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A504" w14:textId="77777777" w:rsidR="00EA289C" w:rsidRPr="00594DCE" w:rsidRDefault="00EA289C" w:rsidP="00EA289C">
      <w:pPr>
        <w:jc w:val="center"/>
        <w:rPr>
          <w:sz w:val="18"/>
          <w:szCs w:val="18"/>
        </w:rPr>
      </w:pPr>
      <w:r>
        <w:rPr>
          <w:noProof/>
        </w:rPr>
        <w:drawing>
          <wp:inline distT="0" distB="0" distL="0" distR="0" wp14:anchorId="33328D67" wp14:editId="35676509">
            <wp:extent cx="4314825" cy="1005840"/>
            <wp:effectExtent l="0" t="0" r="9525" b="3810"/>
            <wp:docPr id="1018524152" name="Afbeelding 2" descr="Afbeelding met tekst, Lettertype, Graphics, logo&#10;&#10;Door AI gegenereerde inhoud is mogelijk onjuist.">
              <a:extLst xmlns:a="http://schemas.openxmlformats.org/drawingml/2006/main">
                <a:ext uri="{FF2B5EF4-FFF2-40B4-BE49-F238E27FC236}">
                  <a16:creationId xmlns:a16="http://schemas.microsoft.com/office/drawing/2014/main" id="{63CAE4FB-B1A7-CEDE-D2CD-5A9A86DA5E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24152" name="Afbeelding 2" descr="Afbeelding met tekst, Lettertype, Graphics, logo&#10;&#10;Door AI gegenereerde inhoud is mogelijk onjuist.">
                      <a:extLst>
                        <a:ext uri="{FF2B5EF4-FFF2-40B4-BE49-F238E27FC236}">
                          <a16:creationId xmlns:a16="http://schemas.microsoft.com/office/drawing/2014/main" id="{63CAE4FB-B1A7-CEDE-D2CD-5A9A86DA5E6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5082" cy="1005900"/>
                    </a:xfrm>
                    <a:prstGeom prst="rect">
                      <a:avLst/>
                    </a:prstGeom>
                  </pic:spPr>
                </pic:pic>
              </a:graphicData>
            </a:graphic>
          </wp:inline>
        </w:drawing>
      </w:r>
      <w:r>
        <w:rPr>
          <w:sz w:val="18"/>
          <w:szCs w:val="18"/>
        </w:rPr>
        <w:br w:type="textWrapping" w:clear="all"/>
      </w:r>
    </w:p>
    <w:p w14:paraId="396E3CA8" w14:textId="77777777" w:rsidR="00EA289C" w:rsidRPr="00594DCE" w:rsidRDefault="00EA289C" w:rsidP="00EA289C">
      <w:pPr>
        <w:jc w:val="center"/>
        <w:rPr>
          <w:b/>
          <w:sz w:val="18"/>
          <w:szCs w:val="18"/>
        </w:rPr>
      </w:pPr>
    </w:p>
    <w:p w14:paraId="5519C755" w14:textId="77777777" w:rsidR="00EA289C" w:rsidRPr="00E3575D" w:rsidRDefault="00EA289C" w:rsidP="00EA289C">
      <w:pPr>
        <w:jc w:val="center"/>
        <w:rPr>
          <w:rFonts w:ascii="Arial" w:hAnsi="Arial" w:cs="Arial"/>
          <w:b/>
          <w:szCs w:val="22"/>
        </w:rPr>
      </w:pPr>
      <w:r w:rsidRPr="00E3575D">
        <w:rPr>
          <w:rFonts w:ascii="Arial" w:hAnsi="Arial" w:cs="Arial"/>
          <w:b/>
          <w:szCs w:val="22"/>
        </w:rPr>
        <w:t>Reglement</w:t>
      </w:r>
      <w:r>
        <w:rPr>
          <w:rFonts w:ascii="Arial" w:hAnsi="Arial" w:cs="Arial"/>
          <w:b/>
          <w:szCs w:val="22"/>
        </w:rPr>
        <w:t xml:space="preserve"> 2025/2026</w:t>
      </w:r>
    </w:p>
    <w:p w14:paraId="0FC26F1F" w14:textId="77777777" w:rsidR="00996204" w:rsidRPr="00594DCE" w:rsidRDefault="00996204" w:rsidP="00996204">
      <w:pPr>
        <w:jc w:val="center"/>
        <w:rPr>
          <w:rFonts w:ascii="Arial" w:hAnsi="Arial" w:cs="Arial"/>
          <w:b/>
          <w:sz w:val="18"/>
          <w:szCs w:val="18"/>
        </w:rPr>
      </w:pPr>
    </w:p>
    <w:p w14:paraId="312DB6E7" w14:textId="77777777" w:rsidR="00996204" w:rsidRPr="00B77753" w:rsidRDefault="00996204" w:rsidP="00996204">
      <w:pPr>
        <w:numPr>
          <w:ilvl w:val="0"/>
          <w:numId w:val="6"/>
        </w:numPr>
        <w:rPr>
          <w:rFonts w:ascii="Arial" w:hAnsi="Arial" w:cs="Arial"/>
          <w:sz w:val="18"/>
          <w:szCs w:val="18"/>
        </w:rPr>
      </w:pPr>
      <w:r w:rsidRPr="00B77753">
        <w:rPr>
          <w:rFonts w:ascii="Arial" w:hAnsi="Arial" w:cs="Arial"/>
          <w:sz w:val="18"/>
          <w:szCs w:val="18"/>
        </w:rPr>
        <w:t>Stel je Super 11 samen uit spelers van USV uit de (vrouwen) senioren zaterdag/zondag</w:t>
      </w:r>
      <w:r>
        <w:rPr>
          <w:rFonts w:ascii="Arial" w:hAnsi="Arial" w:cs="Arial"/>
          <w:sz w:val="18"/>
          <w:szCs w:val="18"/>
        </w:rPr>
        <w:t xml:space="preserve"> en</w:t>
      </w:r>
      <w:r w:rsidRPr="00B77753">
        <w:rPr>
          <w:rFonts w:ascii="Arial" w:hAnsi="Arial" w:cs="Arial"/>
          <w:sz w:val="18"/>
          <w:szCs w:val="18"/>
        </w:rPr>
        <w:t xml:space="preserve"> JO19-1</w:t>
      </w:r>
    </w:p>
    <w:p w14:paraId="725152BA" w14:textId="77777777" w:rsidR="00EA289C" w:rsidRPr="00B77753" w:rsidRDefault="00EA289C" w:rsidP="00EA289C">
      <w:pPr>
        <w:numPr>
          <w:ilvl w:val="0"/>
          <w:numId w:val="6"/>
        </w:numPr>
        <w:rPr>
          <w:rFonts w:ascii="Arial" w:hAnsi="Arial" w:cs="Arial"/>
          <w:sz w:val="18"/>
          <w:szCs w:val="18"/>
        </w:rPr>
      </w:pPr>
      <w:r w:rsidRPr="00B77753">
        <w:rPr>
          <w:rFonts w:ascii="Arial" w:hAnsi="Arial" w:cs="Arial"/>
          <w:sz w:val="18"/>
          <w:szCs w:val="18"/>
        </w:rPr>
        <w:t>Bepaal zelf een formatie. Je hebt de keuze uit o.a.: 1-3-5-</w:t>
      </w:r>
      <w:proofErr w:type="gramStart"/>
      <w:r w:rsidRPr="00B77753">
        <w:rPr>
          <w:rFonts w:ascii="Arial" w:hAnsi="Arial" w:cs="Arial"/>
          <w:sz w:val="18"/>
          <w:szCs w:val="18"/>
        </w:rPr>
        <w:t>2 /</w:t>
      </w:r>
      <w:proofErr w:type="gramEnd"/>
      <w:r w:rsidRPr="00B77753">
        <w:rPr>
          <w:rFonts w:ascii="Arial" w:hAnsi="Arial" w:cs="Arial"/>
          <w:sz w:val="18"/>
          <w:szCs w:val="18"/>
        </w:rPr>
        <w:t xml:space="preserve"> 1-3-4-</w:t>
      </w:r>
      <w:proofErr w:type="gramStart"/>
      <w:r w:rsidRPr="00B77753">
        <w:rPr>
          <w:rFonts w:ascii="Arial" w:hAnsi="Arial" w:cs="Arial"/>
          <w:sz w:val="18"/>
          <w:szCs w:val="18"/>
        </w:rPr>
        <w:t>3 /</w:t>
      </w:r>
      <w:proofErr w:type="gramEnd"/>
      <w:r w:rsidRPr="00B77753">
        <w:rPr>
          <w:rFonts w:ascii="Arial" w:hAnsi="Arial" w:cs="Arial"/>
          <w:sz w:val="18"/>
          <w:szCs w:val="18"/>
        </w:rPr>
        <w:t xml:space="preserve"> 1-3-3-</w:t>
      </w:r>
      <w:proofErr w:type="gramStart"/>
      <w:r w:rsidRPr="00B77753">
        <w:rPr>
          <w:rFonts w:ascii="Arial" w:hAnsi="Arial" w:cs="Arial"/>
          <w:sz w:val="18"/>
          <w:szCs w:val="18"/>
        </w:rPr>
        <w:t>4 /</w:t>
      </w:r>
      <w:proofErr w:type="gramEnd"/>
      <w:r w:rsidRPr="00B77753">
        <w:rPr>
          <w:rFonts w:ascii="Arial" w:hAnsi="Arial" w:cs="Arial"/>
          <w:sz w:val="18"/>
          <w:szCs w:val="18"/>
        </w:rPr>
        <w:t xml:space="preserve"> 1-4-3-</w:t>
      </w:r>
      <w:proofErr w:type="gramStart"/>
      <w:r w:rsidRPr="00B77753">
        <w:rPr>
          <w:rFonts w:ascii="Arial" w:hAnsi="Arial" w:cs="Arial"/>
          <w:sz w:val="18"/>
          <w:szCs w:val="18"/>
        </w:rPr>
        <w:t>3 /</w:t>
      </w:r>
      <w:proofErr w:type="gramEnd"/>
      <w:r w:rsidRPr="00B77753">
        <w:rPr>
          <w:rFonts w:ascii="Arial" w:hAnsi="Arial" w:cs="Arial"/>
          <w:sz w:val="18"/>
          <w:szCs w:val="18"/>
        </w:rPr>
        <w:t xml:space="preserve"> 1-4-4-</w:t>
      </w:r>
      <w:proofErr w:type="gramStart"/>
      <w:r w:rsidRPr="00B77753">
        <w:rPr>
          <w:rFonts w:ascii="Arial" w:hAnsi="Arial" w:cs="Arial"/>
          <w:sz w:val="18"/>
          <w:szCs w:val="18"/>
        </w:rPr>
        <w:t>2 /</w:t>
      </w:r>
      <w:proofErr w:type="gramEnd"/>
      <w:r w:rsidRPr="00B77753">
        <w:rPr>
          <w:rFonts w:ascii="Arial" w:hAnsi="Arial" w:cs="Arial"/>
          <w:sz w:val="18"/>
          <w:szCs w:val="18"/>
        </w:rPr>
        <w:t xml:space="preserve"> 1-4-5-</w:t>
      </w:r>
      <w:proofErr w:type="gramStart"/>
      <w:r w:rsidRPr="00B77753">
        <w:rPr>
          <w:rFonts w:ascii="Arial" w:hAnsi="Arial" w:cs="Arial"/>
          <w:sz w:val="18"/>
          <w:szCs w:val="18"/>
        </w:rPr>
        <w:t>1 /</w:t>
      </w:r>
      <w:proofErr w:type="gramEnd"/>
      <w:r w:rsidRPr="00B77753">
        <w:rPr>
          <w:rFonts w:ascii="Arial" w:hAnsi="Arial" w:cs="Arial"/>
          <w:sz w:val="18"/>
          <w:szCs w:val="18"/>
        </w:rPr>
        <w:t xml:space="preserve"> 1-5-3-2</w:t>
      </w:r>
    </w:p>
    <w:p w14:paraId="34DFA0EF" w14:textId="536C5989"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Je selecteert het aantal spelers per linie afhankelijk van je formatie</w:t>
      </w:r>
      <w:r w:rsidR="00583272">
        <w:rPr>
          <w:rFonts w:ascii="Arial" w:hAnsi="Arial" w:cs="Arial"/>
          <w:sz w:val="18"/>
          <w:szCs w:val="18"/>
        </w:rPr>
        <w:t>;</w:t>
      </w:r>
    </w:p>
    <w:p w14:paraId="022DB1F1" w14:textId="7EB3C212"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Per team mag je maximaal 2 spelers selecteren</w:t>
      </w:r>
      <w:r w:rsidR="00583272">
        <w:rPr>
          <w:rFonts w:ascii="Arial" w:hAnsi="Arial" w:cs="Arial"/>
          <w:sz w:val="18"/>
          <w:szCs w:val="18"/>
        </w:rPr>
        <w:t>;</w:t>
      </w:r>
    </w:p>
    <w:p w14:paraId="2E10181C" w14:textId="51291C8E"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Je kiest minimaal voor 1 keeper, 3 verdedigers, 3 middenvelders en 1 aanvaller</w:t>
      </w:r>
      <w:r w:rsidR="00583272">
        <w:rPr>
          <w:rFonts w:ascii="Arial" w:hAnsi="Arial" w:cs="Arial"/>
          <w:sz w:val="18"/>
          <w:szCs w:val="18"/>
        </w:rPr>
        <w:t>.</w:t>
      </w:r>
    </w:p>
    <w:p w14:paraId="3A79AE6F" w14:textId="77777777" w:rsidR="00EA289C" w:rsidRPr="00B77753" w:rsidRDefault="00EA289C" w:rsidP="00EA289C">
      <w:pPr>
        <w:numPr>
          <w:ilvl w:val="0"/>
          <w:numId w:val="6"/>
        </w:numPr>
        <w:rPr>
          <w:rFonts w:ascii="Arial" w:hAnsi="Arial" w:cs="Arial"/>
          <w:sz w:val="18"/>
          <w:szCs w:val="18"/>
        </w:rPr>
      </w:pPr>
      <w:r w:rsidRPr="00B77753">
        <w:rPr>
          <w:rFonts w:ascii="Arial" w:hAnsi="Arial" w:cs="Arial"/>
          <w:sz w:val="18"/>
          <w:szCs w:val="18"/>
        </w:rPr>
        <w:t xml:space="preserve">Gedurende het seizoen </w:t>
      </w:r>
      <w:r w:rsidRPr="00B77753">
        <w:rPr>
          <w:rFonts w:ascii="Arial" w:hAnsi="Arial" w:cs="Arial"/>
          <w:b/>
          <w:bCs/>
          <w:sz w:val="18"/>
          <w:szCs w:val="18"/>
          <w:u w:val="single"/>
        </w:rPr>
        <w:t>1</w:t>
      </w:r>
      <w:r w:rsidRPr="00B77753">
        <w:rPr>
          <w:rFonts w:ascii="Arial" w:hAnsi="Arial" w:cs="Arial"/>
          <w:sz w:val="18"/>
          <w:szCs w:val="18"/>
        </w:rPr>
        <w:t xml:space="preserve"> wisselmoment (tijdens de winterstop)</w:t>
      </w:r>
    </w:p>
    <w:p w14:paraId="6925B502" w14:textId="77777777"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Wissel maximaal 5 spelers, met inachtneming van bovenstaande regels (wissels starten met 0 punten);</w:t>
      </w:r>
    </w:p>
    <w:p w14:paraId="669E0203" w14:textId="77777777"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Wissel eventueel van aanvoerder;</w:t>
      </w:r>
    </w:p>
    <w:p w14:paraId="56C029B2" w14:textId="77777777" w:rsidR="00EA289C" w:rsidRPr="00B77753" w:rsidRDefault="00EA289C" w:rsidP="00EA289C">
      <w:pPr>
        <w:numPr>
          <w:ilvl w:val="1"/>
          <w:numId w:val="6"/>
        </w:numPr>
        <w:rPr>
          <w:rFonts w:ascii="Arial" w:hAnsi="Arial" w:cs="Arial"/>
          <w:sz w:val="18"/>
          <w:szCs w:val="18"/>
        </w:rPr>
      </w:pPr>
      <w:r w:rsidRPr="00B77753">
        <w:rPr>
          <w:rFonts w:ascii="Arial" w:hAnsi="Arial" w:cs="Arial"/>
          <w:sz w:val="18"/>
          <w:szCs w:val="18"/>
        </w:rPr>
        <w:t>Wissel van formatie indien gewenst, met inachtneming van bovenstaande regels.</w:t>
      </w:r>
    </w:p>
    <w:p w14:paraId="250C6E21" w14:textId="77777777" w:rsidR="00EA289C" w:rsidRDefault="00EA289C" w:rsidP="00EA289C">
      <w:pPr>
        <w:rPr>
          <w:rFonts w:ascii="Arial" w:hAnsi="Arial" w:cs="Arial"/>
          <w:sz w:val="16"/>
          <w:szCs w:val="16"/>
        </w:rPr>
      </w:pPr>
    </w:p>
    <w:p w14:paraId="68E9A102" w14:textId="77777777" w:rsidR="00EA289C" w:rsidRPr="003A6AFF" w:rsidRDefault="00EA289C" w:rsidP="00EA289C">
      <w:pPr>
        <w:rPr>
          <w:rFonts w:ascii="Arial" w:hAnsi="Arial" w:cs="Arial"/>
          <w:b/>
          <w:bCs/>
          <w:sz w:val="18"/>
          <w:szCs w:val="18"/>
        </w:rPr>
      </w:pPr>
      <w:r w:rsidRPr="003A6AFF">
        <w:rPr>
          <w:rFonts w:ascii="Arial" w:hAnsi="Arial" w:cs="Arial"/>
          <w:b/>
          <w:bCs/>
          <w:sz w:val="18"/>
          <w:szCs w:val="18"/>
        </w:rPr>
        <w:t>Puntentelling:</w:t>
      </w:r>
    </w:p>
    <w:p w14:paraId="65D2AC55" w14:textId="77777777" w:rsidR="00EA289C" w:rsidRPr="00B77753" w:rsidRDefault="00EA289C" w:rsidP="00EA289C">
      <w:pPr>
        <w:rPr>
          <w:rFonts w:ascii="Arial" w:hAnsi="Arial" w:cs="Arial"/>
          <w:sz w:val="18"/>
          <w:szCs w:val="18"/>
        </w:rPr>
      </w:pPr>
      <w:r w:rsidRPr="00B77753">
        <w:rPr>
          <w:rFonts w:ascii="Arial" w:hAnsi="Arial" w:cs="Arial"/>
          <w:sz w:val="18"/>
          <w:szCs w:val="18"/>
        </w:rPr>
        <w:t xml:space="preserve">De door jouw geselecteerde spelers kunnen op de volgende manier </w:t>
      </w:r>
      <w:r w:rsidRPr="000F09CB">
        <w:rPr>
          <w:rFonts w:ascii="Arial" w:hAnsi="Arial" w:cs="Arial"/>
          <w:sz w:val="18"/>
          <w:szCs w:val="18"/>
        </w:rPr>
        <w:t xml:space="preserve">punten halen of verliezen </w:t>
      </w:r>
      <w:r w:rsidRPr="000F09CB">
        <w:rPr>
          <w:rFonts w:ascii="Arial" w:hAnsi="Arial" w:cs="Arial"/>
          <w:sz w:val="18"/>
          <w:szCs w:val="18"/>
          <w:u w:val="single"/>
        </w:rPr>
        <w:t>voor zijn/haar eigen team</w:t>
      </w:r>
      <w:r w:rsidRPr="000F09CB">
        <w:rPr>
          <w:rFonts w:ascii="Arial" w:hAnsi="Arial" w:cs="Arial"/>
          <w:sz w:val="18"/>
          <w:szCs w:val="18"/>
        </w:rPr>
        <w:t>:</w:t>
      </w:r>
    </w:p>
    <w:p w14:paraId="5E2A1437" w14:textId="77777777" w:rsidR="00EA289C" w:rsidRPr="00B77753" w:rsidRDefault="00EA289C" w:rsidP="00EA289C">
      <w:pPr>
        <w:rPr>
          <w:rFonts w:ascii="Arial" w:hAnsi="Arial" w:cs="Arial"/>
          <w:sz w:val="16"/>
          <w:szCs w:val="16"/>
        </w:rPr>
      </w:pPr>
      <w:r>
        <w:rPr>
          <w:rFonts w:ascii="Arial" w:hAnsi="Arial" w:cs="Arial"/>
          <w:sz w:val="16"/>
          <w:szCs w:val="16"/>
          <w:u w:val="single"/>
        </w:rPr>
        <w:br/>
      </w:r>
      <w:r w:rsidRPr="00B77753">
        <w:rPr>
          <w:rFonts w:ascii="Arial" w:hAnsi="Arial" w:cs="Arial"/>
          <w:sz w:val="16"/>
          <w:szCs w:val="16"/>
          <w:u w:val="single"/>
        </w:rPr>
        <w:t>Alle spelers</w:t>
      </w:r>
      <w:r w:rsidRPr="00B77753">
        <w:rPr>
          <w:rFonts w:ascii="Arial" w:hAnsi="Arial" w:cs="Arial"/>
          <w:sz w:val="16"/>
          <w:szCs w:val="16"/>
        </w:rPr>
        <w:t>:</w:t>
      </w:r>
      <w:r w:rsidRPr="00B77753">
        <w:rPr>
          <w:rFonts w:ascii="Arial" w:hAnsi="Arial" w:cs="Arial"/>
          <w:sz w:val="16"/>
          <w:szCs w:val="16"/>
        </w:rPr>
        <w:tab/>
        <w:t xml:space="preserve">2 punten per gespeelde wedstrijd </w:t>
      </w:r>
    </w:p>
    <w:p w14:paraId="0F566BEF" w14:textId="77777777" w:rsidR="00EA289C" w:rsidRPr="00B77753" w:rsidRDefault="00EA289C" w:rsidP="00EA289C">
      <w:pPr>
        <w:rPr>
          <w:rFonts w:ascii="Arial" w:hAnsi="Arial" w:cs="Arial"/>
          <w:sz w:val="16"/>
          <w:szCs w:val="16"/>
        </w:rPr>
      </w:pPr>
      <w:r w:rsidRPr="00B77753">
        <w:rPr>
          <w:rFonts w:ascii="Arial" w:hAnsi="Arial" w:cs="Arial"/>
          <w:i/>
          <w:iCs/>
          <w:sz w:val="16"/>
          <w:szCs w:val="16"/>
        </w:rPr>
        <w:t>Mits gespeeld</w:t>
      </w:r>
      <w:r w:rsidRPr="00B77753">
        <w:rPr>
          <w:rFonts w:ascii="Arial" w:hAnsi="Arial" w:cs="Arial"/>
          <w:sz w:val="16"/>
          <w:szCs w:val="16"/>
        </w:rPr>
        <w:tab/>
        <w:t>3 punten voor een overwinning</w:t>
      </w:r>
    </w:p>
    <w:p w14:paraId="01775D29"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1 punt voor een gelijkspel</w:t>
      </w:r>
    </w:p>
    <w:p w14:paraId="5B3D9D3F"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0 punten voor een nederlaag</w:t>
      </w:r>
    </w:p>
    <w:p w14:paraId="65C6724C" w14:textId="6D004DD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r>
      <w:r w:rsidR="00996204">
        <w:rPr>
          <w:rFonts w:ascii="Arial" w:hAnsi="Arial" w:cs="Arial"/>
          <w:sz w:val="16"/>
          <w:szCs w:val="16"/>
        </w:rPr>
        <w:t>8</w:t>
      </w:r>
      <w:r w:rsidRPr="00B77753">
        <w:rPr>
          <w:rFonts w:ascii="Arial" w:hAnsi="Arial" w:cs="Arial"/>
          <w:sz w:val="16"/>
          <w:szCs w:val="16"/>
        </w:rPr>
        <w:t xml:space="preserve"> </w:t>
      </w:r>
      <w:r w:rsidR="00E9430E">
        <w:rPr>
          <w:rFonts w:ascii="Arial" w:hAnsi="Arial" w:cs="Arial"/>
          <w:sz w:val="16"/>
          <w:szCs w:val="16"/>
        </w:rPr>
        <w:t>min</w:t>
      </w:r>
      <w:r w:rsidRPr="00B77753">
        <w:rPr>
          <w:rFonts w:ascii="Arial" w:hAnsi="Arial" w:cs="Arial"/>
          <w:sz w:val="16"/>
          <w:szCs w:val="16"/>
        </w:rPr>
        <w:t>punten per gegeven</w:t>
      </w:r>
      <w:r w:rsidR="00996204">
        <w:rPr>
          <w:rFonts w:ascii="Arial" w:hAnsi="Arial" w:cs="Arial"/>
          <w:sz w:val="16"/>
          <w:szCs w:val="16"/>
        </w:rPr>
        <w:t xml:space="preserve"> </w:t>
      </w:r>
      <w:r w:rsidR="00996204">
        <w:rPr>
          <w:rFonts w:ascii="Arial" w:hAnsi="Arial" w:cs="Arial"/>
          <w:b/>
          <w:bCs/>
          <w:sz w:val="16"/>
          <w:szCs w:val="16"/>
        </w:rPr>
        <w:t>directe</w:t>
      </w:r>
      <w:r w:rsidRPr="00B77753">
        <w:rPr>
          <w:rFonts w:ascii="Arial" w:hAnsi="Arial" w:cs="Arial"/>
          <w:sz w:val="16"/>
          <w:szCs w:val="16"/>
        </w:rPr>
        <w:t xml:space="preserve"> rode kaart</w:t>
      </w:r>
      <w:r>
        <w:rPr>
          <w:rFonts w:ascii="Arial" w:hAnsi="Arial" w:cs="Arial"/>
          <w:sz w:val="16"/>
          <w:szCs w:val="16"/>
        </w:rPr>
        <w:t xml:space="preserve"> </w:t>
      </w:r>
      <w:bookmarkStart w:id="0" w:name="_Hlk176342213"/>
      <w:r>
        <w:rPr>
          <w:rFonts w:ascii="Arial" w:hAnsi="Arial" w:cs="Arial"/>
          <w:sz w:val="16"/>
          <w:szCs w:val="16"/>
        </w:rPr>
        <w:t>(tijdens of na de wedstrijd)</w:t>
      </w:r>
      <w:r w:rsidRPr="00B77753">
        <w:rPr>
          <w:rFonts w:ascii="Arial" w:hAnsi="Arial" w:cs="Arial"/>
          <w:sz w:val="16"/>
          <w:szCs w:val="16"/>
        </w:rPr>
        <w:tab/>
      </w:r>
      <w:bookmarkEnd w:id="0"/>
    </w:p>
    <w:p w14:paraId="091BAEF2" w14:textId="5B81A64E"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 xml:space="preserve">3 </w:t>
      </w:r>
      <w:r w:rsidR="00E9430E">
        <w:rPr>
          <w:rFonts w:ascii="Arial" w:hAnsi="Arial" w:cs="Arial"/>
          <w:sz w:val="16"/>
          <w:szCs w:val="16"/>
        </w:rPr>
        <w:t>min</w:t>
      </w:r>
      <w:r w:rsidRPr="00B77753">
        <w:rPr>
          <w:rFonts w:ascii="Arial" w:hAnsi="Arial" w:cs="Arial"/>
          <w:sz w:val="16"/>
          <w:szCs w:val="16"/>
        </w:rPr>
        <w:t>punten per gegeven gele kaart</w:t>
      </w:r>
      <w:r>
        <w:rPr>
          <w:rFonts w:ascii="Arial" w:hAnsi="Arial" w:cs="Arial"/>
          <w:sz w:val="16"/>
          <w:szCs w:val="16"/>
        </w:rPr>
        <w:t xml:space="preserve"> (tijdens of na de wedstrijd)</w:t>
      </w:r>
      <w:r w:rsidRPr="00B77753">
        <w:rPr>
          <w:rFonts w:ascii="Arial" w:hAnsi="Arial" w:cs="Arial"/>
          <w:sz w:val="16"/>
          <w:szCs w:val="16"/>
        </w:rPr>
        <w:tab/>
      </w:r>
    </w:p>
    <w:p w14:paraId="06132B85"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r>
      <w:r w:rsidRPr="00B77753">
        <w:rPr>
          <w:rFonts w:ascii="Arial" w:hAnsi="Arial" w:cs="Arial"/>
          <w:sz w:val="16"/>
          <w:szCs w:val="16"/>
        </w:rPr>
        <w:tab/>
      </w:r>
    </w:p>
    <w:p w14:paraId="28794A3C" w14:textId="77777777" w:rsidR="00EA289C" w:rsidRPr="00B77753" w:rsidRDefault="00EA289C" w:rsidP="00EA289C">
      <w:pPr>
        <w:rPr>
          <w:rFonts w:ascii="Arial" w:hAnsi="Arial" w:cs="Arial"/>
          <w:sz w:val="16"/>
          <w:szCs w:val="16"/>
        </w:rPr>
      </w:pPr>
      <w:r w:rsidRPr="00B77753">
        <w:rPr>
          <w:rFonts w:ascii="Arial" w:hAnsi="Arial" w:cs="Arial"/>
          <w:sz w:val="16"/>
          <w:szCs w:val="16"/>
          <w:u w:val="single"/>
        </w:rPr>
        <w:t>Keeper*</w:t>
      </w:r>
      <w:r w:rsidRPr="00B77753">
        <w:rPr>
          <w:rFonts w:ascii="Arial" w:hAnsi="Arial" w:cs="Arial"/>
          <w:sz w:val="16"/>
          <w:szCs w:val="16"/>
        </w:rPr>
        <w:t>:</w:t>
      </w:r>
      <w:r w:rsidRPr="00B77753">
        <w:rPr>
          <w:rFonts w:ascii="Arial" w:hAnsi="Arial" w:cs="Arial"/>
          <w:sz w:val="16"/>
          <w:szCs w:val="16"/>
        </w:rPr>
        <w:tab/>
      </w:r>
      <w:r w:rsidRPr="00B77753">
        <w:rPr>
          <w:rFonts w:ascii="Arial" w:hAnsi="Arial" w:cs="Arial"/>
          <w:sz w:val="16"/>
          <w:szCs w:val="16"/>
        </w:rPr>
        <w:tab/>
        <w:t>5 punten per doelpunt</w:t>
      </w:r>
    </w:p>
    <w:p w14:paraId="5021AD1F"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5 punten per assist</w:t>
      </w:r>
    </w:p>
    <w:p w14:paraId="36FB697C" w14:textId="77777777" w:rsidR="00EA289C" w:rsidRPr="00B77753" w:rsidRDefault="00EA289C" w:rsidP="00EA289C">
      <w:pPr>
        <w:ind w:left="708" w:firstLine="708"/>
        <w:rPr>
          <w:rFonts w:ascii="Arial" w:hAnsi="Arial" w:cs="Arial"/>
          <w:sz w:val="16"/>
          <w:szCs w:val="16"/>
        </w:rPr>
      </w:pPr>
      <w:r w:rsidRPr="00B77753">
        <w:rPr>
          <w:rFonts w:ascii="Arial" w:hAnsi="Arial" w:cs="Arial"/>
          <w:sz w:val="16"/>
          <w:szCs w:val="16"/>
        </w:rPr>
        <w:t>5 punten per clean sheet</w:t>
      </w:r>
    </w:p>
    <w:p w14:paraId="660A911D" w14:textId="12CB8C1C"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 xml:space="preserve">1 </w:t>
      </w:r>
      <w:r w:rsidR="00E9430E">
        <w:rPr>
          <w:rFonts w:ascii="Arial" w:hAnsi="Arial" w:cs="Arial"/>
          <w:sz w:val="16"/>
          <w:szCs w:val="16"/>
        </w:rPr>
        <w:t>min</w:t>
      </w:r>
      <w:r w:rsidRPr="00B77753">
        <w:rPr>
          <w:rFonts w:ascii="Arial" w:hAnsi="Arial" w:cs="Arial"/>
          <w:sz w:val="16"/>
          <w:szCs w:val="16"/>
        </w:rPr>
        <w:t>punt per tegendoelpunt</w:t>
      </w:r>
    </w:p>
    <w:p w14:paraId="3E6DE1EC" w14:textId="77777777" w:rsidR="00EA289C" w:rsidRPr="00B77753" w:rsidRDefault="00EA289C" w:rsidP="00EA289C">
      <w:pPr>
        <w:rPr>
          <w:rFonts w:ascii="Arial" w:hAnsi="Arial" w:cs="Arial"/>
          <w:sz w:val="16"/>
          <w:szCs w:val="16"/>
          <w:u w:val="single"/>
        </w:rPr>
      </w:pPr>
    </w:p>
    <w:p w14:paraId="1880F327" w14:textId="77777777" w:rsidR="00EA289C" w:rsidRPr="00B77753" w:rsidRDefault="00EA289C" w:rsidP="00EA289C">
      <w:pPr>
        <w:rPr>
          <w:rFonts w:ascii="Arial" w:hAnsi="Arial" w:cs="Arial"/>
          <w:sz w:val="16"/>
          <w:szCs w:val="16"/>
        </w:rPr>
      </w:pPr>
      <w:r w:rsidRPr="00B77753">
        <w:rPr>
          <w:rFonts w:ascii="Arial" w:hAnsi="Arial" w:cs="Arial"/>
          <w:sz w:val="16"/>
          <w:szCs w:val="16"/>
          <w:u w:val="single"/>
        </w:rPr>
        <w:t>Verdedigers*:</w:t>
      </w:r>
      <w:r w:rsidRPr="00B77753">
        <w:rPr>
          <w:rFonts w:ascii="Arial" w:hAnsi="Arial" w:cs="Arial"/>
          <w:sz w:val="16"/>
          <w:szCs w:val="16"/>
        </w:rPr>
        <w:tab/>
        <w:t>4 punten per doelpunt</w:t>
      </w:r>
    </w:p>
    <w:p w14:paraId="25FCDF89"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4 punten per assist</w:t>
      </w:r>
    </w:p>
    <w:p w14:paraId="71183F5E"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3 punten per clean sheet</w:t>
      </w:r>
    </w:p>
    <w:p w14:paraId="4A43E69E" w14:textId="784171AB"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 xml:space="preserve">1 </w:t>
      </w:r>
      <w:r w:rsidR="00E9430E">
        <w:rPr>
          <w:rFonts w:ascii="Arial" w:hAnsi="Arial" w:cs="Arial"/>
          <w:sz w:val="16"/>
          <w:szCs w:val="16"/>
        </w:rPr>
        <w:t>min</w:t>
      </w:r>
      <w:r w:rsidRPr="00B77753">
        <w:rPr>
          <w:rFonts w:ascii="Arial" w:hAnsi="Arial" w:cs="Arial"/>
          <w:sz w:val="16"/>
          <w:szCs w:val="16"/>
        </w:rPr>
        <w:t>punt per tegendoelpunt</w:t>
      </w:r>
    </w:p>
    <w:p w14:paraId="29F323C6" w14:textId="77777777" w:rsidR="00EA289C" w:rsidRPr="00B77753" w:rsidRDefault="00EA289C" w:rsidP="00EA289C">
      <w:pPr>
        <w:rPr>
          <w:rFonts w:ascii="Arial" w:hAnsi="Arial" w:cs="Arial"/>
          <w:sz w:val="16"/>
          <w:szCs w:val="16"/>
        </w:rPr>
      </w:pPr>
    </w:p>
    <w:p w14:paraId="6FB03DBD" w14:textId="77777777" w:rsidR="00EA289C" w:rsidRPr="00B77753" w:rsidRDefault="00EA289C" w:rsidP="00EA289C">
      <w:pPr>
        <w:rPr>
          <w:rFonts w:ascii="Arial" w:hAnsi="Arial" w:cs="Arial"/>
          <w:sz w:val="16"/>
          <w:szCs w:val="16"/>
        </w:rPr>
      </w:pPr>
      <w:r w:rsidRPr="00B77753">
        <w:rPr>
          <w:rFonts w:ascii="Arial" w:hAnsi="Arial" w:cs="Arial"/>
          <w:sz w:val="16"/>
          <w:szCs w:val="16"/>
          <w:u w:val="single"/>
        </w:rPr>
        <w:t>Middenvelders*</w:t>
      </w:r>
      <w:r w:rsidRPr="00B77753">
        <w:rPr>
          <w:rFonts w:ascii="Arial" w:hAnsi="Arial" w:cs="Arial"/>
          <w:sz w:val="16"/>
          <w:szCs w:val="16"/>
        </w:rPr>
        <w:t>:</w:t>
      </w:r>
      <w:r w:rsidRPr="00B77753">
        <w:rPr>
          <w:rFonts w:ascii="Arial" w:hAnsi="Arial" w:cs="Arial"/>
          <w:sz w:val="16"/>
          <w:szCs w:val="16"/>
        </w:rPr>
        <w:tab/>
        <w:t>3 punten per doelpunt</w:t>
      </w:r>
    </w:p>
    <w:p w14:paraId="573D818E"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3 punten per assist</w:t>
      </w:r>
    </w:p>
    <w:p w14:paraId="6DA01533" w14:textId="77777777" w:rsidR="00EA289C" w:rsidRPr="00B77753" w:rsidRDefault="00EA289C" w:rsidP="00EA289C">
      <w:pPr>
        <w:rPr>
          <w:rFonts w:ascii="Arial" w:hAnsi="Arial" w:cs="Arial"/>
          <w:sz w:val="16"/>
          <w:szCs w:val="16"/>
        </w:rPr>
      </w:pPr>
    </w:p>
    <w:p w14:paraId="315A45F5" w14:textId="77777777" w:rsidR="00EA289C" w:rsidRPr="00B77753" w:rsidRDefault="00EA289C" w:rsidP="00EA289C">
      <w:pPr>
        <w:rPr>
          <w:rFonts w:ascii="Arial" w:hAnsi="Arial" w:cs="Arial"/>
          <w:sz w:val="16"/>
          <w:szCs w:val="16"/>
        </w:rPr>
      </w:pPr>
      <w:r w:rsidRPr="00B77753">
        <w:rPr>
          <w:rFonts w:ascii="Arial" w:hAnsi="Arial" w:cs="Arial"/>
          <w:sz w:val="16"/>
          <w:szCs w:val="16"/>
          <w:u w:val="single"/>
        </w:rPr>
        <w:t>Aanvallers*</w:t>
      </w:r>
      <w:r w:rsidRPr="00B77753">
        <w:rPr>
          <w:rFonts w:ascii="Arial" w:hAnsi="Arial" w:cs="Arial"/>
          <w:sz w:val="16"/>
          <w:szCs w:val="16"/>
        </w:rPr>
        <w:t>:</w:t>
      </w:r>
      <w:r w:rsidRPr="00B77753">
        <w:rPr>
          <w:rFonts w:ascii="Arial" w:hAnsi="Arial" w:cs="Arial"/>
          <w:sz w:val="16"/>
          <w:szCs w:val="16"/>
        </w:rPr>
        <w:tab/>
        <w:t>2 punten per doelpunt</w:t>
      </w:r>
    </w:p>
    <w:p w14:paraId="6F3A885D"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t>2 punten per assist</w:t>
      </w:r>
    </w:p>
    <w:p w14:paraId="338E591D" w14:textId="77777777" w:rsidR="00EA289C" w:rsidRPr="00B77753" w:rsidRDefault="00EA289C" w:rsidP="00EA289C">
      <w:pPr>
        <w:rPr>
          <w:rFonts w:ascii="Arial" w:hAnsi="Arial" w:cs="Arial"/>
          <w:sz w:val="16"/>
          <w:szCs w:val="16"/>
        </w:rPr>
      </w:pPr>
    </w:p>
    <w:p w14:paraId="76FD74CA" w14:textId="45BFA6CD" w:rsidR="00EA289C" w:rsidRPr="00B77753" w:rsidRDefault="00EA289C" w:rsidP="00EA289C">
      <w:pPr>
        <w:ind w:left="1416" w:hanging="1416"/>
        <w:rPr>
          <w:rFonts w:ascii="Arial" w:hAnsi="Arial" w:cs="Arial"/>
          <w:sz w:val="16"/>
          <w:szCs w:val="16"/>
        </w:rPr>
      </w:pPr>
      <w:r w:rsidRPr="00B77753">
        <w:rPr>
          <w:rFonts w:ascii="Arial" w:hAnsi="Arial" w:cs="Arial"/>
          <w:sz w:val="16"/>
          <w:szCs w:val="16"/>
          <w:u w:val="single"/>
        </w:rPr>
        <w:t>Aanvoerder:</w:t>
      </w:r>
      <w:r w:rsidRPr="00B77753">
        <w:rPr>
          <w:rFonts w:ascii="Arial" w:hAnsi="Arial" w:cs="Arial"/>
          <w:sz w:val="16"/>
          <w:szCs w:val="16"/>
        </w:rPr>
        <w:tab/>
      </w:r>
      <w:r w:rsidR="003F6ECD">
        <w:rPr>
          <w:rFonts w:ascii="Arial" w:hAnsi="Arial" w:cs="Arial"/>
          <w:sz w:val="16"/>
          <w:szCs w:val="16"/>
        </w:rPr>
        <w:t>Behaalde weekscore telt dubbel</w:t>
      </w:r>
    </w:p>
    <w:p w14:paraId="74765F9E" w14:textId="77777777" w:rsidR="00EA289C" w:rsidRPr="00B77753" w:rsidRDefault="00EA289C" w:rsidP="00EA289C">
      <w:pPr>
        <w:rPr>
          <w:rFonts w:ascii="Arial" w:hAnsi="Arial" w:cs="Arial"/>
          <w:sz w:val="16"/>
          <w:szCs w:val="16"/>
        </w:rPr>
      </w:pPr>
      <w:r w:rsidRPr="00B77753">
        <w:rPr>
          <w:rFonts w:ascii="Arial" w:hAnsi="Arial" w:cs="Arial"/>
          <w:sz w:val="16"/>
          <w:szCs w:val="16"/>
        </w:rPr>
        <w:tab/>
      </w:r>
      <w:r w:rsidRPr="00B77753">
        <w:rPr>
          <w:rFonts w:ascii="Arial" w:hAnsi="Arial" w:cs="Arial"/>
          <w:sz w:val="16"/>
          <w:szCs w:val="16"/>
        </w:rPr>
        <w:tab/>
      </w:r>
    </w:p>
    <w:p w14:paraId="7C3F2283" w14:textId="77777777" w:rsidR="00EA289C" w:rsidRPr="00B77753" w:rsidRDefault="00EA289C" w:rsidP="00EA289C">
      <w:pPr>
        <w:rPr>
          <w:rFonts w:ascii="Arial" w:hAnsi="Arial" w:cs="Arial"/>
          <w:i/>
          <w:iCs/>
          <w:sz w:val="16"/>
          <w:szCs w:val="16"/>
        </w:rPr>
      </w:pPr>
      <w:r w:rsidRPr="00B77753">
        <w:rPr>
          <w:rFonts w:ascii="Arial" w:hAnsi="Arial" w:cs="Arial"/>
          <w:i/>
          <w:iCs/>
          <w:sz w:val="16"/>
          <w:szCs w:val="16"/>
        </w:rPr>
        <w:t xml:space="preserve">*Let op: Welke positie de spelers worden ingedeeld wordt bepaald door de TC i.c.m. de trainers en leiders. </w:t>
      </w:r>
    </w:p>
    <w:p w14:paraId="1D1BEE02" w14:textId="77777777" w:rsidR="00EA289C" w:rsidRPr="00B77753" w:rsidRDefault="00EA289C" w:rsidP="00EA289C">
      <w:pPr>
        <w:rPr>
          <w:rFonts w:ascii="Arial" w:hAnsi="Arial" w:cs="Arial"/>
          <w:sz w:val="16"/>
          <w:szCs w:val="16"/>
        </w:rPr>
      </w:pPr>
    </w:p>
    <w:p w14:paraId="442F6D20" w14:textId="77777777" w:rsidR="00175F9D" w:rsidRPr="006B3937" w:rsidRDefault="00175F9D" w:rsidP="00175F9D">
      <w:pPr>
        <w:rPr>
          <w:rFonts w:ascii="Arial" w:hAnsi="Arial" w:cs="Arial"/>
          <w:b/>
          <w:bCs/>
          <w:sz w:val="18"/>
          <w:szCs w:val="18"/>
        </w:rPr>
      </w:pPr>
      <w:r w:rsidRPr="006B3937">
        <w:rPr>
          <w:rFonts w:ascii="Arial" w:hAnsi="Arial" w:cs="Arial"/>
          <w:b/>
          <w:bCs/>
          <w:sz w:val="18"/>
          <w:szCs w:val="18"/>
        </w:rPr>
        <w:t>Prijzen:</w:t>
      </w:r>
    </w:p>
    <w:p w14:paraId="6A7A4EF2" w14:textId="77777777" w:rsidR="00175F9D" w:rsidRDefault="00175F9D" w:rsidP="00175F9D">
      <w:pPr>
        <w:pStyle w:val="Lijstalinea"/>
        <w:numPr>
          <w:ilvl w:val="0"/>
          <w:numId w:val="11"/>
        </w:numPr>
        <w:rPr>
          <w:rFonts w:ascii="Arial" w:hAnsi="Arial" w:cs="Arial"/>
          <w:sz w:val="18"/>
          <w:szCs w:val="18"/>
        </w:rPr>
      </w:pPr>
      <w:r w:rsidRPr="00CB1EE2">
        <w:rPr>
          <w:rFonts w:ascii="Arial" w:hAnsi="Arial" w:cs="Arial"/>
          <w:sz w:val="18"/>
          <w:szCs w:val="18"/>
        </w:rPr>
        <w:t xml:space="preserve">Voor het seizoen </w:t>
      </w:r>
      <w:r>
        <w:rPr>
          <w:rFonts w:ascii="Arial" w:hAnsi="Arial" w:cs="Arial"/>
          <w:sz w:val="18"/>
          <w:szCs w:val="18"/>
        </w:rPr>
        <w:t>2025/2026</w:t>
      </w:r>
      <w:r w:rsidRPr="00CB1EE2">
        <w:rPr>
          <w:rFonts w:ascii="Arial" w:hAnsi="Arial" w:cs="Arial"/>
          <w:sz w:val="18"/>
          <w:szCs w:val="18"/>
        </w:rPr>
        <w:t xml:space="preserve"> zijn er </w:t>
      </w:r>
      <w:r>
        <w:rPr>
          <w:rFonts w:ascii="Arial" w:hAnsi="Arial" w:cs="Arial"/>
          <w:sz w:val="18"/>
          <w:szCs w:val="18"/>
        </w:rPr>
        <w:t>negen prijzen</w:t>
      </w:r>
      <w:r w:rsidRPr="00CB1EE2">
        <w:rPr>
          <w:rFonts w:ascii="Arial" w:hAnsi="Arial" w:cs="Arial"/>
          <w:sz w:val="18"/>
          <w:szCs w:val="18"/>
        </w:rPr>
        <w:t xml:space="preserve"> vastgesteld, te weten</w:t>
      </w:r>
      <w:r>
        <w:rPr>
          <w:rFonts w:ascii="Arial" w:hAnsi="Arial" w:cs="Arial"/>
          <w:sz w:val="18"/>
          <w:szCs w:val="18"/>
        </w:rPr>
        <w:t>:</w:t>
      </w:r>
    </w:p>
    <w:p w14:paraId="71339073" w14:textId="2D357FCA" w:rsidR="00175F9D" w:rsidRDefault="00175F9D" w:rsidP="00175F9D">
      <w:pPr>
        <w:pStyle w:val="Lijstalinea"/>
        <w:numPr>
          <w:ilvl w:val="1"/>
          <w:numId w:val="11"/>
        </w:numPr>
        <w:rPr>
          <w:rFonts w:ascii="Arial" w:hAnsi="Arial" w:cs="Arial"/>
          <w:sz w:val="18"/>
          <w:szCs w:val="18"/>
        </w:rPr>
      </w:pPr>
      <w:r>
        <w:rPr>
          <w:rFonts w:ascii="Arial" w:hAnsi="Arial" w:cs="Arial"/>
          <w:sz w:val="18"/>
          <w:szCs w:val="18"/>
        </w:rPr>
        <w:t>Podiumplekken 1, 2 en 3</w:t>
      </w:r>
      <w:r w:rsidR="00E9430E">
        <w:rPr>
          <w:rFonts w:ascii="Arial" w:hAnsi="Arial" w:cs="Arial"/>
          <w:sz w:val="18"/>
          <w:szCs w:val="18"/>
        </w:rPr>
        <w:t>;</w:t>
      </w:r>
    </w:p>
    <w:p w14:paraId="62397340" w14:textId="78743EC6" w:rsidR="00175F9D" w:rsidRDefault="00175F9D" w:rsidP="00175F9D">
      <w:pPr>
        <w:pStyle w:val="Lijstalinea"/>
        <w:numPr>
          <w:ilvl w:val="1"/>
          <w:numId w:val="11"/>
        </w:numPr>
        <w:rPr>
          <w:rFonts w:ascii="Arial" w:hAnsi="Arial" w:cs="Arial"/>
          <w:sz w:val="18"/>
          <w:szCs w:val="18"/>
        </w:rPr>
      </w:pPr>
      <w:r>
        <w:rPr>
          <w:rFonts w:ascii="Arial" w:hAnsi="Arial" w:cs="Arial"/>
          <w:sz w:val="18"/>
          <w:szCs w:val="18"/>
        </w:rPr>
        <w:t>Periodekampioenen 1, 2 en 3</w:t>
      </w:r>
      <w:r w:rsidR="00E9430E">
        <w:rPr>
          <w:rFonts w:ascii="Arial" w:hAnsi="Arial" w:cs="Arial"/>
          <w:sz w:val="18"/>
          <w:szCs w:val="18"/>
        </w:rPr>
        <w:t>;</w:t>
      </w:r>
    </w:p>
    <w:p w14:paraId="5107589B" w14:textId="1E991C55" w:rsidR="00175F9D" w:rsidRDefault="00175F9D" w:rsidP="00175F9D">
      <w:pPr>
        <w:pStyle w:val="Lijstalinea"/>
        <w:numPr>
          <w:ilvl w:val="1"/>
          <w:numId w:val="11"/>
        </w:numPr>
        <w:rPr>
          <w:rFonts w:ascii="Arial" w:hAnsi="Arial" w:cs="Arial"/>
          <w:sz w:val="18"/>
          <w:szCs w:val="18"/>
        </w:rPr>
      </w:pPr>
      <w:r>
        <w:rPr>
          <w:rFonts w:ascii="Arial" w:hAnsi="Arial" w:cs="Arial"/>
          <w:sz w:val="18"/>
          <w:szCs w:val="18"/>
        </w:rPr>
        <w:t>Herbstmeister (lijstaanvoerder bij aanvang winterstop)</w:t>
      </w:r>
      <w:r w:rsidR="00E9430E">
        <w:rPr>
          <w:rFonts w:ascii="Arial" w:hAnsi="Arial" w:cs="Arial"/>
          <w:sz w:val="18"/>
          <w:szCs w:val="18"/>
        </w:rPr>
        <w:t>;</w:t>
      </w:r>
    </w:p>
    <w:p w14:paraId="21DF23E7" w14:textId="72E099A8" w:rsidR="00175F9D" w:rsidRDefault="00175F9D" w:rsidP="00175F9D">
      <w:pPr>
        <w:pStyle w:val="Lijstalinea"/>
        <w:numPr>
          <w:ilvl w:val="1"/>
          <w:numId w:val="11"/>
        </w:numPr>
        <w:rPr>
          <w:rFonts w:ascii="Arial" w:hAnsi="Arial" w:cs="Arial"/>
          <w:sz w:val="18"/>
          <w:szCs w:val="18"/>
        </w:rPr>
      </w:pPr>
      <w:r>
        <w:rPr>
          <w:rFonts w:ascii="Arial" w:hAnsi="Arial" w:cs="Arial"/>
          <w:sz w:val="18"/>
          <w:szCs w:val="18"/>
        </w:rPr>
        <w:t>Lijstaanvoerder rechterrijtje na einde reguliere competitie</w:t>
      </w:r>
      <w:r w:rsidR="00E9430E">
        <w:rPr>
          <w:rFonts w:ascii="Arial" w:hAnsi="Arial" w:cs="Arial"/>
          <w:sz w:val="18"/>
          <w:szCs w:val="18"/>
        </w:rPr>
        <w:t>;</w:t>
      </w:r>
    </w:p>
    <w:p w14:paraId="0871167C" w14:textId="2D73A563" w:rsidR="00175F9D" w:rsidRDefault="00175F9D" w:rsidP="00175F9D">
      <w:pPr>
        <w:pStyle w:val="Lijstalinea"/>
        <w:numPr>
          <w:ilvl w:val="1"/>
          <w:numId w:val="11"/>
        </w:numPr>
        <w:rPr>
          <w:rFonts w:ascii="Arial" w:hAnsi="Arial" w:cs="Arial"/>
          <w:sz w:val="18"/>
          <w:szCs w:val="18"/>
        </w:rPr>
      </w:pPr>
      <w:r w:rsidRPr="003A6AFF">
        <w:rPr>
          <w:rFonts w:ascii="Arial" w:hAnsi="Arial" w:cs="Arial"/>
          <w:sz w:val="18"/>
          <w:szCs w:val="18"/>
        </w:rPr>
        <w:t>Rode lantaarndrager na einde reguliere competitie</w:t>
      </w:r>
      <w:r w:rsidR="00E9430E">
        <w:rPr>
          <w:rFonts w:ascii="Arial" w:hAnsi="Arial" w:cs="Arial"/>
          <w:sz w:val="18"/>
          <w:szCs w:val="18"/>
        </w:rPr>
        <w:t>.</w:t>
      </w:r>
      <w:r w:rsidRPr="003A6AFF">
        <w:rPr>
          <w:rFonts w:ascii="Arial" w:hAnsi="Arial" w:cs="Arial"/>
          <w:sz w:val="18"/>
          <w:szCs w:val="18"/>
        </w:rPr>
        <w:t xml:space="preserve"> </w:t>
      </w:r>
    </w:p>
    <w:p w14:paraId="7578440C" w14:textId="77777777" w:rsidR="00175F9D" w:rsidRDefault="00175F9D" w:rsidP="00175F9D">
      <w:pPr>
        <w:pStyle w:val="Lijstalinea"/>
        <w:numPr>
          <w:ilvl w:val="0"/>
          <w:numId w:val="11"/>
        </w:numPr>
        <w:rPr>
          <w:rFonts w:ascii="Arial" w:hAnsi="Arial" w:cs="Arial"/>
          <w:sz w:val="18"/>
          <w:szCs w:val="18"/>
        </w:rPr>
      </w:pPr>
      <w:r>
        <w:rPr>
          <w:rFonts w:ascii="Arial" w:hAnsi="Arial" w:cs="Arial"/>
          <w:sz w:val="18"/>
          <w:szCs w:val="18"/>
        </w:rPr>
        <w:t xml:space="preserve">Prijzengeld wordt vastgesteld en bekend gemaakt na start van Super11 seizoen en is afhankelijk van deelname. </w:t>
      </w:r>
    </w:p>
    <w:p w14:paraId="21D7789F" w14:textId="77777777" w:rsidR="00175F9D" w:rsidRDefault="00175F9D" w:rsidP="00175F9D">
      <w:pPr>
        <w:pStyle w:val="Lijstalinea"/>
        <w:numPr>
          <w:ilvl w:val="0"/>
          <w:numId w:val="11"/>
        </w:numPr>
        <w:rPr>
          <w:rFonts w:ascii="Arial" w:hAnsi="Arial" w:cs="Arial"/>
          <w:sz w:val="18"/>
          <w:szCs w:val="18"/>
        </w:rPr>
      </w:pPr>
      <w:r>
        <w:rPr>
          <w:rFonts w:ascii="Arial" w:hAnsi="Arial" w:cs="Arial"/>
          <w:sz w:val="18"/>
          <w:szCs w:val="18"/>
        </w:rPr>
        <w:t>Teams kunnen gedurende het seizoen meerdere prijzen winnen (m.u.v. periodetitels, deze schuiven door naar het eerstvolgende team op de ranglijst van die periode zonder periodetitel).</w:t>
      </w:r>
    </w:p>
    <w:p w14:paraId="623B33C4" w14:textId="77777777" w:rsidR="00175F9D" w:rsidRPr="003A6AFF" w:rsidRDefault="00175F9D" w:rsidP="00175F9D">
      <w:pPr>
        <w:pStyle w:val="Lijstalinea"/>
        <w:ind w:left="360"/>
        <w:rPr>
          <w:rFonts w:ascii="Arial" w:hAnsi="Arial" w:cs="Arial"/>
          <w:sz w:val="18"/>
          <w:szCs w:val="18"/>
        </w:rPr>
      </w:pPr>
    </w:p>
    <w:p w14:paraId="143DD566" w14:textId="77777777" w:rsidR="00175F9D" w:rsidRPr="006B3937" w:rsidRDefault="00175F9D" w:rsidP="00175F9D">
      <w:pPr>
        <w:rPr>
          <w:rFonts w:ascii="Arial" w:hAnsi="Arial" w:cs="Arial"/>
          <w:b/>
          <w:bCs/>
          <w:sz w:val="18"/>
          <w:szCs w:val="18"/>
        </w:rPr>
      </w:pPr>
      <w:r>
        <w:rPr>
          <w:rFonts w:ascii="Arial" w:hAnsi="Arial" w:cs="Arial"/>
          <w:b/>
          <w:bCs/>
          <w:sz w:val="18"/>
          <w:szCs w:val="18"/>
        </w:rPr>
        <w:t>Toelichting regels</w:t>
      </w:r>
    </w:p>
    <w:p w14:paraId="233072D0" w14:textId="2C6E9C88" w:rsidR="00175F9D" w:rsidRDefault="00175F9D" w:rsidP="00175F9D">
      <w:pPr>
        <w:pStyle w:val="Lijstalinea"/>
        <w:numPr>
          <w:ilvl w:val="0"/>
          <w:numId w:val="9"/>
        </w:numPr>
        <w:rPr>
          <w:rFonts w:ascii="Arial" w:hAnsi="Arial" w:cs="Arial"/>
          <w:sz w:val="18"/>
          <w:szCs w:val="18"/>
        </w:rPr>
      </w:pPr>
      <w:r w:rsidRPr="006B3937">
        <w:rPr>
          <w:rFonts w:ascii="Arial" w:hAnsi="Arial" w:cs="Arial"/>
          <w:sz w:val="18"/>
          <w:szCs w:val="18"/>
        </w:rPr>
        <w:t xml:space="preserve">Een speler die op papier staat als verdediger, maar vaak wordt opgesteld als aanvaller, krijgt dus de punten voor een verdediger. Bij elk doelpunt dus 4 punten, maar ook voor elk tegendoelpunt een </w:t>
      </w:r>
      <w:r w:rsidR="00E9430E">
        <w:rPr>
          <w:rFonts w:ascii="Arial" w:hAnsi="Arial" w:cs="Arial"/>
          <w:sz w:val="18"/>
          <w:szCs w:val="18"/>
        </w:rPr>
        <w:t>min</w:t>
      </w:r>
      <w:r w:rsidRPr="006B3937">
        <w:rPr>
          <w:rFonts w:ascii="Arial" w:hAnsi="Arial" w:cs="Arial"/>
          <w:sz w:val="18"/>
          <w:szCs w:val="18"/>
        </w:rPr>
        <w:t>punt.</w:t>
      </w:r>
    </w:p>
    <w:p w14:paraId="14B1575A" w14:textId="77777777" w:rsidR="00175F9D" w:rsidRPr="006B3937" w:rsidRDefault="00175F9D" w:rsidP="00175F9D">
      <w:pPr>
        <w:pStyle w:val="Lijstalinea"/>
        <w:numPr>
          <w:ilvl w:val="0"/>
          <w:numId w:val="9"/>
        </w:numPr>
        <w:rPr>
          <w:rFonts w:ascii="Arial" w:hAnsi="Arial" w:cs="Arial"/>
          <w:sz w:val="18"/>
          <w:szCs w:val="18"/>
        </w:rPr>
      </w:pPr>
      <w:bookmarkStart w:id="1" w:name="_Hlk176342390"/>
      <w:r>
        <w:rPr>
          <w:rFonts w:ascii="Arial" w:hAnsi="Arial" w:cs="Arial"/>
          <w:sz w:val="18"/>
          <w:szCs w:val="18"/>
        </w:rPr>
        <w:t xml:space="preserve">Wedstrijden die binnen een periode worden afgelast en in een andere periode worden ingehaald, tellen voor de punten mee in de periode waarin de wedstrijd wordt gespeeld. Dus wordt een wedstrijd afgelast in periode 1 en ingehaald in periode 2, dan tellen deze punten mee voor periode 2. De data van de drie periodes worden later gedeeld. </w:t>
      </w:r>
    </w:p>
    <w:bookmarkEnd w:id="1"/>
    <w:p w14:paraId="7270DD9A" w14:textId="77777777" w:rsidR="00175F9D" w:rsidRPr="00B77753" w:rsidRDefault="00175F9D" w:rsidP="00175F9D">
      <w:pPr>
        <w:rPr>
          <w:rFonts w:ascii="Arial" w:hAnsi="Arial" w:cs="Arial"/>
          <w:sz w:val="18"/>
          <w:szCs w:val="18"/>
        </w:rPr>
      </w:pPr>
    </w:p>
    <w:p w14:paraId="6EF248D7" w14:textId="77777777" w:rsidR="00175F9D" w:rsidRPr="00CB1EE2" w:rsidRDefault="00175F9D" w:rsidP="00175F9D">
      <w:pPr>
        <w:rPr>
          <w:rFonts w:ascii="Arial" w:hAnsi="Arial" w:cs="Arial"/>
          <w:b/>
          <w:bCs/>
          <w:sz w:val="18"/>
          <w:szCs w:val="18"/>
        </w:rPr>
      </w:pPr>
      <w:r>
        <w:rPr>
          <w:rFonts w:ascii="Arial" w:hAnsi="Arial" w:cs="Arial"/>
          <w:b/>
          <w:bCs/>
          <w:sz w:val="18"/>
          <w:szCs w:val="18"/>
        </w:rPr>
        <w:t>Overig</w:t>
      </w:r>
    </w:p>
    <w:p w14:paraId="5FE14F86" w14:textId="77777777" w:rsidR="00175F9D" w:rsidRDefault="00175F9D" w:rsidP="00175F9D">
      <w:pPr>
        <w:pStyle w:val="Lijstalinea"/>
        <w:numPr>
          <w:ilvl w:val="0"/>
          <w:numId w:val="10"/>
        </w:numPr>
        <w:rPr>
          <w:rFonts w:ascii="Arial" w:hAnsi="Arial" w:cs="Arial"/>
          <w:sz w:val="18"/>
          <w:szCs w:val="18"/>
        </w:rPr>
      </w:pPr>
      <w:r w:rsidRPr="00CB1EE2">
        <w:rPr>
          <w:rFonts w:ascii="Arial" w:hAnsi="Arial" w:cs="Arial"/>
          <w:sz w:val="18"/>
          <w:szCs w:val="18"/>
        </w:rPr>
        <w:t xml:space="preserve">De inleg bedraagt € 5,00 per deelnemer. Van de inleg zal 50% ten goede komen aan USV. </w:t>
      </w:r>
    </w:p>
    <w:p w14:paraId="61B4A56A" w14:textId="77777777" w:rsidR="00175F9D" w:rsidRDefault="00175F9D" w:rsidP="00175F9D">
      <w:pPr>
        <w:pStyle w:val="Lijstalinea"/>
        <w:numPr>
          <w:ilvl w:val="0"/>
          <w:numId w:val="10"/>
        </w:numPr>
        <w:rPr>
          <w:rFonts w:ascii="Arial" w:hAnsi="Arial" w:cs="Arial"/>
          <w:sz w:val="18"/>
          <w:szCs w:val="18"/>
        </w:rPr>
      </w:pPr>
      <w:r w:rsidRPr="00CB1EE2">
        <w:rPr>
          <w:rFonts w:ascii="Arial" w:hAnsi="Arial" w:cs="Arial"/>
          <w:sz w:val="18"/>
          <w:szCs w:val="18"/>
        </w:rPr>
        <w:t>Deelnameformulieren en spelerslijsten liggen in de kantine (naast de kamer van wedstrijdsecretariaat).</w:t>
      </w:r>
    </w:p>
    <w:p w14:paraId="6A3AB643" w14:textId="77777777" w:rsidR="00175F9D" w:rsidRPr="00CB1EE2" w:rsidRDefault="00175F9D" w:rsidP="00175F9D">
      <w:pPr>
        <w:pStyle w:val="Lijstalinea"/>
        <w:numPr>
          <w:ilvl w:val="0"/>
          <w:numId w:val="10"/>
        </w:numPr>
        <w:rPr>
          <w:rFonts w:ascii="Arial" w:hAnsi="Arial" w:cs="Arial"/>
          <w:sz w:val="18"/>
          <w:szCs w:val="18"/>
        </w:rPr>
      </w:pPr>
      <w:r w:rsidRPr="00CB1EE2">
        <w:rPr>
          <w:rFonts w:ascii="Arial" w:hAnsi="Arial" w:cs="Arial"/>
          <w:sz w:val="18"/>
          <w:szCs w:val="18"/>
        </w:rPr>
        <w:t xml:space="preserve">De tussenstand wordt na iedere week bekend gemaakt via </w:t>
      </w:r>
      <w:proofErr w:type="spellStart"/>
      <w:r w:rsidRPr="00CB1EE2">
        <w:rPr>
          <w:rFonts w:ascii="Arial" w:hAnsi="Arial" w:cs="Arial"/>
          <w:sz w:val="18"/>
          <w:szCs w:val="18"/>
        </w:rPr>
        <w:t>Social</w:t>
      </w:r>
      <w:proofErr w:type="spellEnd"/>
      <w:r w:rsidRPr="00CB1EE2">
        <w:rPr>
          <w:rFonts w:ascii="Arial" w:hAnsi="Arial" w:cs="Arial"/>
          <w:sz w:val="18"/>
          <w:szCs w:val="18"/>
        </w:rPr>
        <w:t xml:space="preserve"> Media en de website (zie kopje ‘Super 11’).</w:t>
      </w:r>
    </w:p>
    <w:p w14:paraId="696F119D" w14:textId="77777777" w:rsidR="00175F9D" w:rsidRDefault="00175F9D" w:rsidP="00175F9D">
      <w:pPr>
        <w:rPr>
          <w:rFonts w:ascii="Arial" w:hAnsi="Arial" w:cs="Arial"/>
          <w:sz w:val="18"/>
          <w:szCs w:val="18"/>
        </w:rPr>
      </w:pPr>
    </w:p>
    <w:p w14:paraId="650395BD" w14:textId="77777777" w:rsidR="00175F9D" w:rsidRDefault="00175F9D" w:rsidP="00175F9D">
      <w:pPr>
        <w:rPr>
          <w:rFonts w:ascii="Arial" w:hAnsi="Arial" w:cs="Arial"/>
          <w:sz w:val="18"/>
          <w:szCs w:val="18"/>
        </w:rPr>
      </w:pPr>
    </w:p>
    <w:p w14:paraId="55946E77" w14:textId="77777777" w:rsidR="00175F9D" w:rsidRPr="00B77753" w:rsidRDefault="00175F9D" w:rsidP="00175F9D">
      <w:pPr>
        <w:rPr>
          <w:rFonts w:ascii="Arial" w:hAnsi="Arial" w:cs="Arial"/>
          <w:sz w:val="18"/>
          <w:szCs w:val="18"/>
        </w:rPr>
      </w:pPr>
      <w:r w:rsidRPr="00B77753">
        <w:rPr>
          <w:rFonts w:ascii="Arial" w:hAnsi="Arial" w:cs="Arial"/>
          <w:sz w:val="18"/>
          <w:szCs w:val="18"/>
        </w:rPr>
        <w:t>De organisatie is in handen van de Evenementen Commissie (Sander Schaeffer, Wessel ten Brinke en Jorden Zunnebeld)</w:t>
      </w:r>
    </w:p>
    <w:p w14:paraId="0C8BC1F5" w14:textId="77777777" w:rsidR="00EA289C" w:rsidRDefault="00EA289C" w:rsidP="00EA289C">
      <w:pPr>
        <w:rPr>
          <w:rFonts w:ascii="Arial" w:hAnsi="Arial" w:cs="Arial"/>
          <w:sz w:val="18"/>
          <w:szCs w:val="18"/>
        </w:rPr>
      </w:pPr>
    </w:p>
    <w:p w14:paraId="689C9B42" w14:textId="77777777" w:rsidR="00EA289C" w:rsidRPr="00594DCE" w:rsidRDefault="00EA289C" w:rsidP="00EA289C">
      <w:pPr>
        <w:jc w:val="center"/>
        <w:rPr>
          <w:rFonts w:ascii="Arial" w:hAnsi="Arial" w:cs="Arial"/>
          <w:sz w:val="18"/>
          <w:szCs w:val="18"/>
        </w:rPr>
      </w:pPr>
      <w:r>
        <w:rPr>
          <w:noProof/>
        </w:rPr>
        <w:drawing>
          <wp:inline distT="0" distB="0" distL="0" distR="0" wp14:anchorId="5A9BE216" wp14:editId="293D3B56">
            <wp:extent cx="4314825" cy="1005840"/>
            <wp:effectExtent l="0" t="0" r="9525" b="3810"/>
            <wp:docPr id="36418669" name="Afbeelding 2" descr="Afbeelding met tekst, Lettertype, Graphics, logo&#10;&#10;Door AI gegenereerde inhoud is mogelijk onjuist.">
              <a:extLst xmlns:a="http://schemas.openxmlformats.org/drawingml/2006/main">
                <a:ext uri="{FF2B5EF4-FFF2-40B4-BE49-F238E27FC236}">
                  <a16:creationId xmlns:a16="http://schemas.microsoft.com/office/drawing/2014/main" id="{63CAE4FB-B1A7-CEDE-D2CD-5A9A86DA5E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24152" name="Afbeelding 2" descr="Afbeelding met tekst, Lettertype, Graphics, logo&#10;&#10;Door AI gegenereerde inhoud is mogelijk onjuist.">
                      <a:extLst>
                        <a:ext uri="{FF2B5EF4-FFF2-40B4-BE49-F238E27FC236}">
                          <a16:creationId xmlns:a16="http://schemas.microsoft.com/office/drawing/2014/main" id="{63CAE4FB-B1A7-CEDE-D2CD-5A9A86DA5E6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5082" cy="1005900"/>
                    </a:xfrm>
                    <a:prstGeom prst="rect">
                      <a:avLst/>
                    </a:prstGeom>
                  </pic:spPr>
                </pic:pic>
              </a:graphicData>
            </a:graphic>
          </wp:inline>
        </w:drawing>
      </w:r>
    </w:p>
    <w:p w14:paraId="5AFD2936" w14:textId="77777777" w:rsidR="00EA289C" w:rsidRPr="00594DCE" w:rsidRDefault="00EA289C" w:rsidP="00EA289C">
      <w:pPr>
        <w:rPr>
          <w:rFonts w:ascii="Arial" w:hAnsi="Arial" w:cs="Arial"/>
          <w:sz w:val="18"/>
          <w:szCs w:val="18"/>
        </w:rPr>
      </w:pPr>
    </w:p>
    <w:p w14:paraId="3D22EE95" w14:textId="77777777" w:rsidR="00EA289C" w:rsidRPr="00594DCE" w:rsidRDefault="00EA289C" w:rsidP="00EA289C">
      <w:pPr>
        <w:rPr>
          <w:rFonts w:ascii="Arial" w:hAnsi="Arial" w:cs="Arial"/>
          <w:sz w:val="18"/>
          <w:szCs w:val="18"/>
        </w:rPr>
      </w:pPr>
      <w:r w:rsidRPr="00594DCE">
        <w:rPr>
          <w:rFonts w:ascii="Arial" w:hAnsi="Arial" w:cs="Arial"/>
          <w:sz w:val="18"/>
          <w:szCs w:val="18"/>
        </w:rPr>
        <w:t xml:space="preserve">Inschrijfformulier </w:t>
      </w:r>
      <w:r>
        <w:rPr>
          <w:rFonts w:ascii="Arial" w:hAnsi="Arial" w:cs="Arial"/>
          <w:sz w:val="18"/>
          <w:szCs w:val="18"/>
        </w:rPr>
        <w:t>2025/2026</w:t>
      </w:r>
    </w:p>
    <w:p w14:paraId="0027AE89" w14:textId="77777777" w:rsidR="00EA289C" w:rsidRPr="00594DCE" w:rsidRDefault="00EA289C" w:rsidP="00EA289C">
      <w:pPr>
        <w:rPr>
          <w:rFonts w:ascii="Arial" w:hAnsi="Arial" w:cs="Arial"/>
          <w:sz w:val="18"/>
          <w:szCs w:val="18"/>
        </w:rPr>
      </w:pPr>
    </w:p>
    <w:p w14:paraId="0D5F8089" w14:textId="77777777" w:rsidR="00EA289C" w:rsidRPr="000E13D5" w:rsidRDefault="00EA289C" w:rsidP="00EA289C">
      <w:pPr>
        <w:rPr>
          <w:rFonts w:ascii="Arial" w:hAnsi="Arial" w:cs="Arial"/>
          <w:b/>
          <w:bCs/>
          <w:sz w:val="18"/>
          <w:szCs w:val="18"/>
          <w:u w:val="single"/>
        </w:rPr>
      </w:pPr>
      <w:r w:rsidRPr="000E13D5">
        <w:rPr>
          <w:rFonts w:ascii="Arial" w:hAnsi="Arial" w:cs="Arial"/>
          <w:b/>
          <w:bCs/>
          <w:sz w:val="18"/>
          <w:szCs w:val="18"/>
          <w:u w:val="single"/>
        </w:rPr>
        <w:t>Graag je aanvoerder aanduiden met een ‘©’</w:t>
      </w:r>
    </w:p>
    <w:p w14:paraId="23D2B52E" w14:textId="77777777" w:rsidR="00EA289C" w:rsidRPr="00594DCE" w:rsidRDefault="00EA289C" w:rsidP="00EA289C">
      <w:pPr>
        <w:rPr>
          <w:rFonts w:ascii="Arial" w:hAnsi="Arial" w:cs="Arial"/>
          <w:sz w:val="18"/>
          <w:szCs w:val="18"/>
        </w:rPr>
      </w:pPr>
    </w:p>
    <w:tbl>
      <w:tblPr>
        <w:tblStyle w:val="Tabelraster"/>
        <w:tblW w:w="0" w:type="auto"/>
        <w:tblLook w:val="04A0" w:firstRow="1" w:lastRow="0" w:firstColumn="1" w:lastColumn="0" w:noHBand="0" w:noVBand="1"/>
      </w:tblPr>
      <w:tblGrid>
        <w:gridCol w:w="467"/>
        <w:gridCol w:w="1513"/>
        <w:gridCol w:w="5234"/>
        <w:gridCol w:w="1217"/>
        <w:gridCol w:w="2025"/>
      </w:tblGrid>
      <w:tr w:rsidR="00EA289C" w:rsidRPr="00594DCE" w14:paraId="7C38CBF6" w14:textId="77777777" w:rsidTr="003D1E77">
        <w:tc>
          <w:tcPr>
            <w:tcW w:w="1980" w:type="dxa"/>
            <w:gridSpan w:val="2"/>
            <w:vAlign w:val="center"/>
          </w:tcPr>
          <w:p w14:paraId="657D6A66"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Teamnaam:</w:t>
            </w:r>
          </w:p>
        </w:tc>
        <w:tc>
          <w:tcPr>
            <w:tcW w:w="8476" w:type="dxa"/>
            <w:gridSpan w:val="3"/>
            <w:vAlign w:val="center"/>
          </w:tcPr>
          <w:p w14:paraId="1767C26B" w14:textId="77777777" w:rsidR="00EA289C" w:rsidRPr="00594DCE" w:rsidRDefault="00EA289C" w:rsidP="003D1E77">
            <w:pPr>
              <w:rPr>
                <w:rFonts w:ascii="Arial" w:hAnsi="Arial" w:cs="Arial"/>
                <w:sz w:val="18"/>
                <w:szCs w:val="18"/>
              </w:rPr>
            </w:pPr>
          </w:p>
          <w:p w14:paraId="029A43EA" w14:textId="77777777" w:rsidR="00EA289C" w:rsidRPr="00594DCE" w:rsidRDefault="00EA289C" w:rsidP="003D1E77">
            <w:pPr>
              <w:rPr>
                <w:rFonts w:ascii="Arial" w:hAnsi="Arial" w:cs="Arial"/>
                <w:sz w:val="18"/>
                <w:szCs w:val="18"/>
              </w:rPr>
            </w:pPr>
          </w:p>
          <w:p w14:paraId="732C0E98" w14:textId="77777777" w:rsidR="00EA289C" w:rsidRPr="00594DCE" w:rsidRDefault="00EA289C" w:rsidP="003D1E77">
            <w:pPr>
              <w:rPr>
                <w:rFonts w:ascii="Arial" w:hAnsi="Arial" w:cs="Arial"/>
                <w:sz w:val="18"/>
                <w:szCs w:val="18"/>
              </w:rPr>
            </w:pPr>
          </w:p>
        </w:tc>
      </w:tr>
      <w:tr w:rsidR="00EA289C" w:rsidRPr="00594DCE" w14:paraId="23C0CAB8" w14:textId="77777777" w:rsidTr="003D1E77">
        <w:tc>
          <w:tcPr>
            <w:tcW w:w="1980" w:type="dxa"/>
            <w:gridSpan w:val="2"/>
            <w:vAlign w:val="center"/>
          </w:tcPr>
          <w:p w14:paraId="29F59F1E"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Coach:</w:t>
            </w:r>
          </w:p>
        </w:tc>
        <w:tc>
          <w:tcPr>
            <w:tcW w:w="8476" w:type="dxa"/>
            <w:gridSpan w:val="3"/>
            <w:vAlign w:val="center"/>
          </w:tcPr>
          <w:p w14:paraId="4EE61A63" w14:textId="77777777" w:rsidR="00EA289C" w:rsidRPr="00594DCE" w:rsidRDefault="00EA289C" w:rsidP="003D1E77">
            <w:pPr>
              <w:rPr>
                <w:rFonts w:ascii="Arial" w:hAnsi="Arial" w:cs="Arial"/>
                <w:sz w:val="18"/>
                <w:szCs w:val="18"/>
              </w:rPr>
            </w:pPr>
          </w:p>
          <w:p w14:paraId="6C8F35A8" w14:textId="77777777" w:rsidR="00EA289C" w:rsidRPr="00594DCE" w:rsidRDefault="00EA289C" w:rsidP="003D1E77">
            <w:pPr>
              <w:rPr>
                <w:rFonts w:ascii="Arial" w:hAnsi="Arial" w:cs="Arial"/>
                <w:sz w:val="18"/>
                <w:szCs w:val="18"/>
              </w:rPr>
            </w:pPr>
          </w:p>
          <w:p w14:paraId="4D0A6B3C" w14:textId="77777777" w:rsidR="00EA289C" w:rsidRPr="00594DCE" w:rsidRDefault="00EA289C" w:rsidP="003D1E77">
            <w:pPr>
              <w:rPr>
                <w:rFonts w:ascii="Arial" w:hAnsi="Arial" w:cs="Arial"/>
                <w:sz w:val="18"/>
                <w:szCs w:val="18"/>
              </w:rPr>
            </w:pPr>
          </w:p>
        </w:tc>
      </w:tr>
      <w:tr w:rsidR="00EA289C" w:rsidRPr="00594DCE" w14:paraId="4DBCC8D5" w14:textId="77777777" w:rsidTr="003D1E77">
        <w:tc>
          <w:tcPr>
            <w:tcW w:w="1980" w:type="dxa"/>
            <w:gridSpan w:val="2"/>
            <w:vAlign w:val="center"/>
          </w:tcPr>
          <w:p w14:paraId="362DBA3A"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Formatie</w:t>
            </w:r>
            <w:r>
              <w:rPr>
                <w:rFonts w:ascii="Arial" w:hAnsi="Arial" w:cs="Arial"/>
                <w:b/>
                <w:bCs/>
                <w:sz w:val="18"/>
                <w:szCs w:val="18"/>
              </w:rPr>
              <w:t>:</w:t>
            </w:r>
          </w:p>
        </w:tc>
        <w:tc>
          <w:tcPr>
            <w:tcW w:w="8476" w:type="dxa"/>
            <w:gridSpan w:val="3"/>
            <w:vAlign w:val="center"/>
          </w:tcPr>
          <w:p w14:paraId="134E248E" w14:textId="77777777" w:rsidR="00EA289C" w:rsidRPr="00594DCE" w:rsidRDefault="00EA289C" w:rsidP="003D1E77">
            <w:pPr>
              <w:rPr>
                <w:rFonts w:ascii="Arial" w:hAnsi="Arial" w:cs="Arial"/>
                <w:sz w:val="18"/>
                <w:szCs w:val="18"/>
              </w:rPr>
            </w:pPr>
          </w:p>
          <w:p w14:paraId="37DD1B20" w14:textId="77777777" w:rsidR="00EA289C" w:rsidRPr="00594DCE" w:rsidRDefault="00EA289C" w:rsidP="003D1E77">
            <w:pPr>
              <w:rPr>
                <w:rFonts w:ascii="Arial" w:hAnsi="Arial" w:cs="Arial"/>
                <w:sz w:val="18"/>
                <w:szCs w:val="18"/>
              </w:rPr>
            </w:pPr>
          </w:p>
          <w:p w14:paraId="386675AA" w14:textId="77777777" w:rsidR="00EA289C" w:rsidRPr="00594DCE" w:rsidRDefault="00EA289C" w:rsidP="003D1E77">
            <w:pPr>
              <w:rPr>
                <w:rFonts w:ascii="Arial" w:hAnsi="Arial" w:cs="Arial"/>
                <w:sz w:val="18"/>
                <w:szCs w:val="18"/>
              </w:rPr>
            </w:pPr>
          </w:p>
        </w:tc>
      </w:tr>
      <w:tr w:rsidR="00EA289C" w:rsidRPr="00594DCE" w14:paraId="73941A56" w14:textId="77777777" w:rsidTr="003D1E77">
        <w:tc>
          <w:tcPr>
            <w:tcW w:w="1980" w:type="dxa"/>
            <w:gridSpan w:val="2"/>
            <w:vAlign w:val="center"/>
          </w:tcPr>
          <w:p w14:paraId="5E71778E" w14:textId="77777777" w:rsidR="00EA289C" w:rsidRDefault="00EA289C" w:rsidP="003D1E77">
            <w:pPr>
              <w:rPr>
                <w:rFonts w:ascii="Arial" w:hAnsi="Arial" w:cs="Arial"/>
                <w:b/>
                <w:bCs/>
                <w:sz w:val="18"/>
                <w:szCs w:val="18"/>
              </w:rPr>
            </w:pPr>
          </w:p>
          <w:p w14:paraId="42047D2B" w14:textId="77777777" w:rsidR="00EA289C" w:rsidRDefault="00EA289C" w:rsidP="003D1E77">
            <w:pPr>
              <w:rPr>
                <w:rFonts w:ascii="Arial" w:hAnsi="Arial" w:cs="Arial"/>
                <w:b/>
                <w:bCs/>
                <w:sz w:val="18"/>
                <w:szCs w:val="18"/>
              </w:rPr>
            </w:pPr>
            <w:r>
              <w:rPr>
                <w:rFonts w:ascii="Arial" w:hAnsi="Arial" w:cs="Arial"/>
                <w:b/>
                <w:bCs/>
                <w:sz w:val="18"/>
                <w:szCs w:val="18"/>
              </w:rPr>
              <w:t>Mobiel nummer:</w:t>
            </w:r>
          </w:p>
          <w:p w14:paraId="4142BAC1" w14:textId="77777777" w:rsidR="00EA289C" w:rsidRPr="00594DCE" w:rsidRDefault="00EA289C" w:rsidP="003D1E77">
            <w:pPr>
              <w:rPr>
                <w:rFonts w:ascii="Arial" w:hAnsi="Arial" w:cs="Arial"/>
                <w:b/>
                <w:bCs/>
                <w:sz w:val="18"/>
                <w:szCs w:val="18"/>
              </w:rPr>
            </w:pPr>
          </w:p>
        </w:tc>
        <w:tc>
          <w:tcPr>
            <w:tcW w:w="8476" w:type="dxa"/>
            <w:gridSpan w:val="3"/>
            <w:vAlign w:val="center"/>
          </w:tcPr>
          <w:p w14:paraId="380359AD" w14:textId="77777777" w:rsidR="00EA289C" w:rsidRPr="00594DCE" w:rsidRDefault="00EA289C" w:rsidP="003D1E77">
            <w:pPr>
              <w:rPr>
                <w:rFonts w:ascii="Arial" w:hAnsi="Arial" w:cs="Arial"/>
                <w:sz w:val="18"/>
                <w:szCs w:val="18"/>
              </w:rPr>
            </w:pPr>
          </w:p>
        </w:tc>
      </w:tr>
      <w:tr w:rsidR="00EA289C" w:rsidRPr="00594DCE" w14:paraId="46C339A7" w14:textId="77777777" w:rsidTr="003D1E77">
        <w:tc>
          <w:tcPr>
            <w:tcW w:w="467" w:type="dxa"/>
          </w:tcPr>
          <w:p w14:paraId="13C342F1"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Nr.</w:t>
            </w:r>
          </w:p>
        </w:tc>
        <w:tc>
          <w:tcPr>
            <w:tcW w:w="1513" w:type="dxa"/>
          </w:tcPr>
          <w:p w14:paraId="44EBC808"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Spelerscode</w:t>
            </w:r>
          </w:p>
        </w:tc>
        <w:tc>
          <w:tcPr>
            <w:tcW w:w="5234" w:type="dxa"/>
          </w:tcPr>
          <w:p w14:paraId="2465A264"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Naam speler</w:t>
            </w:r>
          </w:p>
        </w:tc>
        <w:tc>
          <w:tcPr>
            <w:tcW w:w="1217" w:type="dxa"/>
          </w:tcPr>
          <w:p w14:paraId="6A1394BE" w14:textId="77777777" w:rsidR="00EA289C" w:rsidRPr="00594DCE" w:rsidRDefault="00EA289C" w:rsidP="003D1E77">
            <w:pPr>
              <w:rPr>
                <w:rFonts w:ascii="Arial" w:hAnsi="Arial" w:cs="Arial"/>
                <w:b/>
                <w:bCs/>
                <w:sz w:val="18"/>
                <w:szCs w:val="18"/>
              </w:rPr>
            </w:pPr>
            <w:r>
              <w:rPr>
                <w:rFonts w:ascii="Arial" w:hAnsi="Arial" w:cs="Arial"/>
                <w:b/>
                <w:bCs/>
                <w:sz w:val="18"/>
                <w:szCs w:val="18"/>
              </w:rPr>
              <w:t>Aanvoerder</w:t>
            </w:r>
          </w:p>
        </w:tc>
        <w:tc>
          <w:tcPr>
            <w:tcW w:w="2025" w:type="dxa"/>
          </w:tcPr>
          <w:p w14:paraId="0C3E22A1" w14:textId="77777777" w:rsidR="00EA289C" w:rsidRPr="00594DCE" w:rsidRDefault="00EA289C" w:rsidP="003D1E77">
            <w:pPr>
              <w:rPr>
                <w:rFonts w:ascii="Arial" w:hAnsi="Arial" w:cs="Arial"/>
                <w:b/>
                <w:bCs/>
                <w:sz w:val="18"/>
                <w:szCs w:val="18"/>
              </w:rPr>
            </w:pPr>
            <w:r w:rsidRPr="00594DCE">
              <w:rPr>
                <w:rFonts w:ascii="Arial" w:hAnsi="Arial" w:cs="Arial"/>
                <w:b/>
                <w:bCs/>
                <w:sz w:val="18"/>
                <w:szCs w:val="18"/>
              </w:rPr>
              <w:t>Positie</w:t>
            </w:r>
          </w:p>
        </w:tc>
      </w:tr>
      <w:tr w:rsidR="00EA289C" w:rsidRPr="00594DCE" w14:paraId="5A0E1D39" w14:textId="77777777" w:rsidTr="003D1E77">
        <w:tc>
          <w:tcPr>
            <w:tcW w:w="467" w:type="dxa"/>
            <w:vAlign w:val="center"/>
          </w:tcPr>
          <w:p w14:paraId="4A879A3A" w14:textId="77777777" w:rsidR="00EA289C" w:rsidRPr="00594DCE" w:rsidRDefault="00EA289C" w:rsidP="003D1E77">
            <w:pPr>
              <w:jc w:val="center"/>
              <w:rPr>
                <w:rFonts w:ascii="Arial" w:hAnsi="Arial" w:cs="Arial"/>
                <w:sz w:val="18"/>
                <w:szCs w:val="18"/>
              </w:rPr>
            </w:pPr>
          </w:p>
          <w:p w14:paraId="4F3485C0"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1</w:t>
            </w:r>
          </w:p>
          <w:p w14:paraId="2CFBF90F" w14:textId="77777777" w:rsidR="00EA289C" w:rsidRPr="00594DCE" w:rsidRDefault="00EA289C" w:rsidP="003D1E77">
            <w:pPr>
              <w:jc w:val="center"/>
              <w:rPr>
                <w:rFonts w:ascii="Arial" w:hAnsi="Arial" w:cs="Arial"/>
                <w:sz w:val="18"/>
                <w:szCs w:val="18"/>
              </w:rPr>
            </w:pPr>
          </w:p>
        </w:tc>
        <w:tc>
          <w:tcPr>
            <w:tcW w:w="1513" w:type="dxa"/>
            <w:vAlign w:val="center"/>
          </w:tcPr>
          <w:p w14:paraId="598E73EA" w14:textId="77777777" w:rsidR="00EA289C" w:rsidRPr="00594DCE" w:rsidRDefault="00EA289C" w:rsidP="003D1E77">
            <w:pPr>
              <w:rPr>
                <w:rFonts w:ascii="Arial" w:hAnsi="Arial" w:cs="Arial"/>
                <w:sz w:val="18"/>
                <w:szCs w:val="18"/>
              </w:rPr>
            </w:pPr>
          </w:p>
        </w:tc>
        <w:tc>
          <w:tcPr>
            <w:tcW w:w="5234" w:type="dxa"/>
            <w:vAlign w:val="center"/>
          </w:tcPr>
          <w:p w14:paraId="4901AC14" w14:textId="77777777" w:rsidR="00EA289C" w:rsidRPr="00594DCE" w:rsidRDefault="00EA289C" w:rsidP="003D1E77">
            <w:pPr>
              <w:rPr>
                <w:rFonts w:ascii="Arial" w:hAnsi="Arial" w:cs="Arial"/>
                <w:sz w:val="18"/>
                <w:szCs w:val="18"/>
              </w:rPr>
            </w:pPr>
          </w:p>
        </w:tc>
        <w:tc>
          <w:tcPr>
            <w:tcW w:w="1217" w:type="dxa"/>
            <w:vAlign w:val="center"/>
          </w:tcPr>
          <w:p w14:paraId="60334D76" w14:textId="77777777" w:rsidR="00EA289C" w:rsidRPr="00594DCE" w:rsidRDefault="00EA289C" w:rsidP="003D1E77">
            <w:pPr>
              <w:rPr>
                <w:rFonts w:ascii="Arial" w:hAnsi="Arial" w:cs="Arial"/>
                <w:sz w:val="18"/>
                <w:szCs w:val="18"/>
              </w:rPr>
            </w:pPr>
          </w:p>
        </w:tc>
        <w:tc>
          <w:tcPr>
            <w:tcW w:w="2025" w:type="dxa"/>
            <w:vAlign w:val="center"/>
          </w:tcPr>
          <w:p w14:paraId="2B2F8BAC" w14:textId="77777777" w:rsidR="00EA289C" w:rsidRPr="00594DCE" w:rsidRDefault="00EA289C" w:rsidP="003D1E77">
            <w:pPr>
              <w:rPr>
                <w:rFonts w:ascii="Arial" w:hAnsi="Arial" w:cs="Arial"/>
                <w:sz w:val="18"/>
                <w:szCs w:val="18"/>
              </w:rPr>
            </w:pPr>
          </w:p>
        </w:tc>
      </w:tr>
      <w:tr w:rsidR="00EA289C" w:rsidRPr="00594DCE" w14:paraId="339F1761" w14:textId="77777777" w:rsidTr="003D1E77">
        <w:tc>
          <w:tcPr>
            <w:tcW w:w="467" w:type="dxa"/>
            <w:vAlign w:val="center"/>
          </w:tcPr>
          <w:p w14:paraId="6A840871" w14:textId="77777777" w:rsidR="00EA289C" w:rsidRPr="00594DCE" w:rsidRDefault="00EA289C" w:rsidP="003D1E77">
            <w:pPr>
              <w:jc w:val="center"/>
              <w:rPr>
                <w:rFonts w:ascii="Arial" w:hAnsi="Arial" w:cs="Arial"/>
                <w:sz w:val="18"/>
                <w:szCs w:val="18"/>
              </w:rPr>
            </w:pPr>
          </w:p>
          <w:p w14:paraId="6644D71A"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2</w:t>
            </w:r>
          </w:p>
          <w:p w14:paraId="79FCEA8A" w14:textId="77777777" w:rsidR="00EA289C" w:rsidRPr="00594DCE" w:rsidRDefault="00EA289C" w:rsidP="003D1E77">
            <w:pPr>
              <w:jc w:val="center"/>
              <w:rPr>
                <w:rFonts w:ascii="Arial" w:hAnsi="Arial" w:cs="Arial"/>
                <w:sz w:val="18"/>
                <w:szCs w:val="18"/>
              </w:rPr>
            </w:pPr>
          </w:p>
        </w:tc>
        <w:tc>
          <w:tcPr>
            <w:tcW w:w="1513" w:type="dxa"/>
            <w:vAlign w:val="center"/>
          </w:tcPr>
          <w:p w14:paraId="76BEB820" w14:textId="77777777" w:rsidR="00EA289C" w:rsidRPr="00594DCE" w:rsidRDefault="00EA289C" w:rsidP="003D1E77">
            <w:pPr>
              <w:rPr>
                <w:rFonts w:ascii="Arial" w:hAnsi="Arial" w:cs="Arial"/>
                <w:sz w:val="18"/>
                <w:szCs w:val="18"/>
              </w:rPr>
            </w:pPr>
          </w:p>
        </w:tc>
        <w:tc>
          <w:tcPr>
            <w:tcW w:w="5234" w:type="dxa"/>
            <w:vAlign w:val="center"/>
          </w:tcPr>
          <w:p w14:paraId="0DAA978B" w14:textId="77777777" w:rsidR="00EA289C" w:rsidRPr="00594DCE" w:rsidRDefault="00EA289C" w:rsidP="003D1E77">
            <w:pPr>
              <w:rPr>
                <w:rFonts w:ascii="Arial" w:hAnsi="Arial" w:cs="Arial"/>
                <w:sz w:val="18"/>
                <w:szCs w:val="18"/>
              </w:rPr>
            </w:pPr>
          </w:p>
        </w:tc>
        <w:tc>
          <w:tcPr>
            <w:tcW w:w="1217" w:type="dxa"/>
            <w:vAlign w:val="center"/>
          </w:tcPr>
          <w:p w14:paraId="648462F8" w14:textId="77777777" w:rsidR="00EA289C" w:rsidRPr="00594DCE" w:rsidRDefault="00EA289C" w:rsidP="003D1E77">
            <w:pPr>
              <w:rPr>
                <w:rFonts w:ascii="Arial" w:hAnsi="Arial" w:cs="Arial"/>
                <w:sz w:val="18"/>
                <w:szCs w:val="18"/>
              </w:rPr>
            </w:pPr>
          </w:p>
        </w:tc>
        <w:tc>
          <w:tcPr>
            <w:tcW w:w="2025" w:type="dxa"/>
            <w:vAlign w:val="center"/>
          </w:tcPr>
          <w:p w14:paraId="45D5BC21" w14:textId="77777777" w:rsidR="00EA289C" w:rsidRPr="00594DCE" w:rsidRDefault="00EA289C" w:rsidP="003D1E77">
            <w:pPr>
              <w:rPr>
                <w:rFonts w:ascii="Arial" w:hAnsi="Arial" w:cs="Arial"/>
                <w:sz w:val="18"/>
                <w:szCs w:val="18"/>
              </w:rPr>
            </w:pPr>
          </w:p>
        </w:tc>
      </w:tr>
      <w:tr w:rsidR="00EA289C" w:rsidRPr="00594DCE" w14:paraId="4C2080F2" w14:textId="77777777" w:rsidTr="003D1E77">
        <w:tc>
          <w:tcPr>
            <w:tcW w:w="467" w:type="dxa"/>
            <w:vAlign w:val="center"/>
          </w:tcPr>
          <w:p w14:paraId="7950B276" w14:textId="77777777" w:rsidR="00EA289C" w:rsidRPr="00594DCE" w:rsidRDefault="00EA289C" w:rsidP="003D1E77">
            <w:pPr>
              <w:jc w:val="center"/>
              <w:rPr>
                <w:rFonts w:ascii="Arial" w:hAnsi="Arial" w:cs="Arial"/>
                <w:sz w:val="18"/>
                <w:szCs w:val="18"/>
              </w:rPr>
            </w:pPr>
          </w:p>
          <w:p w14:paraId="27DB4AFC"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3</w:t>
            </w:r>
          </w:p>
          <w:p w14:paraId="22D8719A" w14:textId="77777777" w:rsidR="00EA289C" w:rsidRPr="00594DCE" w:rsidRDefault="00EA289C" w:rsidP="003D1E77">
            <w:pPr>
              <w:jc w:val="center"/>
              <w:rPr>
                <w:rFonts w:ascii="Arial" w:hAnsi="Arial" w:cs="Arial"/>
                <w:sz w:val="18"/>
                <w:szCs w:val="18"/>
              </w:rPr>
            </w:pPr>
          </w:p>
        </w:tc>
        <w:tc>
          <w:tcPr>
            <w:tcW w:w="1513" w:type="dxa"/>
            <w:vAlign w:val="center"/>
          </w:tcPr>
          <w:p w14:paraId="648AE26E" w14:textId="77777777" w:rsidR="00EA289C" w:rsidRPr="00594DCE" w:rsidRDefault="00EA289C" w:rsidP="003D1E77">
            <w:pPr>
              <w:rPr>
                <w:rFonts w:ascii="Arial" w:hAnsi="Arial" w:cs="Arial"/>
                <w:sz w:val="18"/>
                <w:szCs w:val="18"/>
              </w:rPr>
            </w:pPr>
          </w:p>
        </w:tc>
        <w:tc>
          <w:tcPr>
            <w:tcW w:w="5234" w:type="dxa"/>
            <w:vAlign w:val="center"/>
          </w:tcPr>
          <w:p w14:paraId="3F1D8CB9" w14:textId="77777777" w:rsidR="00EA289C" w:rsidRPr="00594DCE" w:rsidRDefault="00EA289C" w:rsidP="003D1E77">
            <w:pPr>
              <w:rPr>
                <w:rFonts w:ascii="Arial" w:hAnsi="Arial" w:cs="Arial"/>
                <w:sz w:val="18"/>
                <w:szCs w:val="18"/>
              </w:rPr>
            </w:pPr>
          </w:p>
        </w:tc>
        <w:tc>
          <w:tcPr>
            <w:tcW w:w="1217" w:type="dxa"/>
            <w:vAlign w:val="center"/>
          </w:tcPr>
          <w:p w14:paraId="6BAC6B39" w14:textId="77777777" w:rsidR="00EA289C" w:rsidRPr="00594DCE" w:rsidRDefault="00EA289C" w:rsidP="003D1E77">
            <w:pPr>
              <w:rPr>
                <w:rFonts w:ascii="Arial" w:hAnsi="Arial" w:cs="Arial"/>
                <w:sz w:val="18"/>
                <w:szCs w:val="18"/>
              </w:rPr>
            </w:pPr>
          </w:p>
        </w:tc>
        <w:tc>
          <w:tcPr>
            <w:tcW w:w="2025" w:type="dxa"/>
            <w:vAlign w:val="center"/>
          </w:tcPr>
          <w:p w14:paraId="509A57A0" w14:textId="77777777" w:rsidR="00EA289C" w:rsidRPr="00594DCE" w:rsidRDefault="00EA289C" w:rsidP="003D1E77">
            <w:pPr>
              <w:rPr>
                <w:rFonts w:ascii="Arial" w:hAnsi="Arial" w:cs="Arial"/>
                <w:sz w:val="18"/>
                <w:szCs w:val="18"/>
              </w:rPr>
            </w:pPr>
          </w:p>
        </w:tc>
      </w:tr>
      <w:tr w:rsidR="00EA289C" w:rsidRPr="00594DCE" w14:paraId="0007653F" w14:textId="77777777" w:rsidTr="003D1E77">
        <w:tc>
          <w:tcPr>
            <w:tcW w:w="467" w:type="dxa"/>
            <w:vAlign w:val="center"/>
          </w:tcPr>
          <w:p w14:paraId="15FFAC5E" w14:textId="77777777" w:rsidR="00EA289C" w:rsidRPr="00594DCE" w:rsidRDefault="00EA289C" w:rsidP="003D1E77">
            <w:pPr>
              <w:jc w:val="center"/>
              <w:rPr>
                <w:rFonts w:ascii="Arial" w:hAnsi="Arial" w:cs="Arial"/>
                <w:sz w:val="18"/>
                <w:szCs w:val="18"/>
              </w:rPr>
            </w:pPr>
          </w:p>
          <w:p w14:paraId="0C844D92"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4</w:t>
            </w:r>
          </w:p>
          <w:p w14:paraId="4AA08F17" w14:textId="77777777" w:rsidR="00EA289C" w:rsidRPr="00594DCE" w:rsidRDefault="00EA289C" w:rsidP="003D1E77">
            <w:pPr>
              <w:jc w:val="center"/>
              <w:rPr>
                <w:rFonts w:ascii="Arial" w:hAnsi="Arial" w:cs="Arial"/>
                <w:sz w:val="18"/>
                <w:szCs w:val="18"/>
              </w:rPr>
            </w:pPr>
          </w:p>
        </w:tc>
        <w:tc>
          <w:tcPr>
            <w:tcW w:w="1513" w:type="dxa"/>
            <w:vAlign w:val="center"/>
          </w:tcPr>
          <w:p w14:paraId="0C9E2FEA" w14:textId="77777777" w:rsidR="00EA289C" w:rsidRPr="00594DCE" w:rsidRDefault="00EA289C" w:rsidP="003D1E77">
            <w:pPr>
              <w:rPr>
                <w:rFonts w:ascii="Arial" w:hAnsi="Arial" w:cs="Arial"/>
                <w:sz w:val="18"/>
                <w:szCs w:val="18"/>
              </w:rPr>
            </w:pPr>
          </w:p>
        </w:tc>
        <w:tc>
          <w:tcPr>
            <w:tcW w:w="5234" w:type="dxa"/>
            <w:vAlign w:val="center"/>
          </w:tcPr>
          <w:p w14:paraId="2BA0CD38" w14:textId="77777777" w:rsidR="00EA289C" w:rsidRPr="00594DCE" w:rsidRDefault="00EA289C" w:rsidP="003D1E77">
            <w:pPr>
              <w:rPr>
                <w:rFonts w:ascii="Arial" w:hAnsi="Arial" w:cs="Arial"/>
                <w:sz w:val="18"/>
                <w:szCs w:val="18"/>
              </w:rPr>
            </w:pPr>
          </w:p>
        </w:tc>
        <w:tc>
          <w:tcPr>
            <w:tcW w:w="1217" w:type="dxa"/>
            <w:vAlign w:val="center"/>
          </w:tcPr>
          <w:p w14:paraId="52EDB36F" w14:textId="77777777" w:rsidR="00EA289C" w:rsidRPr="00594DCE" w:rsidRDefault="00EA289C" w:rsidP="003D1E77">
            <w:pPr>
              <w:rPr>
                <w:rFonts w:ascii="Arial" w:hAnsi="Arial" w:cs="Arial"/>
                <w:sz w:val="18"/>
                <w:szCs w:val="18"/>
              </w:rPr>
            </w:pPr>
          </w:p>
        </w:tc>
        <w:tc>
          <w:tcPr>
            <w:tcW w:w="2025" w:type="dxa"/>
            <w:vAlign w:val="center"/>
          </w:tcPr>
          <w:p w14:paraId="04099E37" w14:textId="77777777" w:rsidR="00EA289C" w:rsidRPr="00594DCE" w:rsidRDefault="00EA289C" w:rsidP="003D1E77">
            <w:pPr>
              <w:rPr>
                <w:rFonts w:ascii="Arial" w:hAnsi="Arial" w:cs="Arial"/>
                <w:sz w:val="18"/>
                <w:szCs w:val="18"/>
              </w:rPr>
            </w:pPr>
          </w:p>
        </w:tc>
      </w:tr>
      <w:tr w:rsidR="00EA289C" w:rsidRPr="00594DCE" w14:paraId="686D7867" w14:textId="77777777" w:rsidTr="003D1E77">
        <w:tc>
          <w:tcPr>
            <w:tcW w:w="467" w:type="dxa"/>
            <w:vAlign w:val="center"/>
          </w:tcPr>
          <w:p w14:paraId="36C3DD61" w14:textId="77777777" w:rsidR="00EA289C" w:rsidRPr="00594DCE" w:rsidRDefault="00EA289C" w:rsidP="003D1E77">
            <w:pPr>
              <w:jc w:val="center"/>
              <w:rPr>
                <w:rFonts w:ascii="Arial" w:hAnsi="Arial" w:cs="Arial"/>
                <w:sz w:val="18"/>
                <w:szCs w:val="18"/>
              </w:rPr>
            </w:pPr>
          </w:p>
          <w:p w14:paraId="1310B4A0"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5</w:t>
            </w:r>
          </w:p>
          <w:p w14:paraId="02EE0BD6" w14:textId="77777777" w:rsidR="00EA289C" w:rsidRPr="00594DCE" w:rsidRDefault="00EA289C" w:rsidP="003D1E77">
            <w:pPr>
              <w:jc w:val="center"/>
              <w:rPr>
                <w:rFonts w:ascii="Arial" w:hAnsi="Arial" w:cs="Arial"/>
                <w:sz w:val="18"/>
                <w:szCs w:val="18"/>
              </w:rPr>
            </w:pPr>
          </w:p>
        </w:tc>
        <w:tc>
          <w:tcPr>
            <w:tcW w:w="1513" w:type="dxa"/>
            <w:vAlign w:val="center"/>
          </w:tcPr>
          <w:p w14:paraId="0148BC94" w14:textId="77777777" w:rsidR="00EA289C" w:rsidRPr="00594DCE" w:rsidRDefault="00EA289C" w:rsidP="003D1E77">
            <w:pPr>
              <w:rPr>
                <w:rFonts w:ascii="Arial" w:hAnsi="Arial" w:cs="Arial"/>
                <w:sz w:val="18"/>
                <w:szCs w:val="18"/>
              </w:rPr>
            </w:pPr>
          </w:p>
        </w:tc>
        <w:tc>
          <w:tcPr>
            <w:tcW w:w="5234" w:type="dxa"/>
            <w:vAlign w:val="center"/>
          </w:tcPr>
          <w:p w14:paraId="5E773735" w14:textId="77777777" w:rsidR="00EA289C" w:rsidRPr="00594DCE" w:rsidRDefault="00EA289C" w:rsidP="003D1E77">
            <w:pPr>
              <w:rPr>
                <w:rFonts w:ascii="Arial" w:hAnsi="Arial" w:cs="Arial"/>
                <w:sz w:val="18"/>
                <w:szCs w:val="18"/>
              </w:rPr>
            </w:pPr>
          </w:p>
        </w:tc>
        <w:tc>
          <w:tcPr>
            <w:tcW w:w="1217" w:type="dxa"/>
            <w:vAlign w:val="center"/>
          </w:tcPr>
          <w:p w14:paraId="1E8DDAFF" w14:textId="77777777" w:rsidR="00EA289C" w:rsidRPr="00594DCE" w:rsidRDefault="00EA289C" w:rsidP="003D1E77">
            <w:pPr>
              <w:rPr>
                <w:rFonts w:ascii="Arial" w:hAnsi="Arial" w:cs="Arial"/>
                <w:sz w:val="18"/>
                <w:szCs w:val="18"/>
              </w:rPr>
            </w:pPr>
          </w:p>
        </w:tc>
        <w:tc>
          <w:tcPr>
            <w:tcW w:w="2025" w:type="dxa"/>
            <w:vAlign w:val="center"/>
          </w:tcPr>
          <w:p w14:paraId="43171AD7" w14:textId="77777777" w:rsidR="00EA289C" w:rsidRPr="00594DCE" w:rsidRDefault="00EA289C" w:rsidP="003D1E77">
            <w:pPr>
              <w:rPr>
                <w:rFonts w:ascii="Arial" w:hAnsi="Arial" w:cs="Arial"/>
                <w:sz w:val="18"/>
                <w:szCs w:val="18"/>
              </w:rPr>
            </w:pPr>
          </w:p>
        </w:tc>
      </w:tr>
      <w:tr w:rsidR="00EA289C" w:rsidRPr="00594DCE" w14:paraId="077EB2C2" w14:textId="77777777" w:rsidTr="003D1E77">
        <w:tc>
          <w:tcPr>
            <w:tcW w:w="467" w:type="dxa"/>
            <w:vAlign w:val="center"/>
          </w:tcPr>
          <w:p w14:paraId="4AB10080" w14:textId="77777777" w:rsidR="00EA289C" w:rsidRPr="00594DCE" w:rsidRDefault="00EA289C" w:rsidP="003D1E77">
            <w:pPr>
              <w:jc w:val="center"/>
              <w:rPr>
                <w:rFonts w:ascii="Arial" w:hAnsi="Arial" w:cs="Arial"/>
                <w:sz w:val="18"/>
                <w:szCs w:val="18"/>
              </w:rPr>
            </w:pPr>
          </w:p>
          <w:p w14:paraId="036D1CB9"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6</w:t>
            </w:r>
          </w:p>
          <w:p w14:paraId="0BF3A01B" w14:textId="77777777" w:rsidR="00EA289C" w:rsidRPr="00594DCE" w:rsidRDefault="00EA289C" w:rsidP="003D1E77">
            <w:pPr>
              <w:jc w:val="center"/>
              <w:rPr>
                <w:rFonts w:ascii="Arial" w:hAnsi="Arial" w:cs="Arial"/>
                <w:sz w:val="18"/>
                <w:szCs w:val="18"/>
              </w:rPr>
            </w:pPr>
          </w:p>
        </w:tc>
        <w:tc>
          <w:tcPr>
            <w:tcW w:w="1513" w:type="dxa"/>
            <w:vAlign w:val="center"/>
          </w:tcPr>
          <w:p w14:paraId="1C51D672" w14:textId="77777777" w:rsidR="00EA289C" w:rsidRPr="00594DCE" w:rsidRDefault="00EA289C" w:rsidP="003D1E77">
            <w:pPr>
              <w:rPr>
                <w:rFonts w:ascii="Arial" w:hAnsi="Arial" w:cs="Arial"/>
                <w:sz w:val="18"/>
                <w:szCs w:val="18"/>
              </w:rPr>
            </w:pPr>
          </w:p>
        </w:tc>
        <w:tc>
          <w:tcPr>
            <w:tcW w:w="5234" w:type="dxa"/>
            <w:vAlign w:val="center"/>
          </w:tcPr>
          <w:p w14:paraId="0A9C9475" w14:textId="77777777" w:rsidR="00EA289C" w:rsidRPr="00594DCE" w:rsidRDefault="00EA289C" w:rsidP="003D1E77">
            <w:pPr>
              <w:rPr>
                <w:rFonts w:ascii="Arial" w:hAnsi="Arial" w:cs="Arial"/>
                <w:sz w:val="18"/>
                <w:szCs w:val="18"/>
              </w:rPr>
            </w:pPr>
          </w:p>
        </w:tc>
        <w:tc>
          <w:tcPr>
            <w:tcW w:w="1217" w:type="dxa"/>
            <w:vAlign w:val="center"/>
          </w:tcPr>
          <w:p w14:paraId="33F7F318" w14:textId="77777777" w:rsidR="00EA289C" w:rsidRPr="00594DCE" w:rsidRDefault="00EA289C" w:rsidP="003D1E77">
            <w:pPr>
              <w:rPr>
                <w:rFonts w:ascii="Arial" w:hAnsi="Arial" w:cs="Arial"/>
                <w:sz w:val="18"/>
                <w:szCs w:val="18"/>
              </w:rPr>
            </w:pPr>
          </w:p>
        </w:tc>
        <w:tc>
          <w:tcPr>
            <w:tcW w:w="2025" w:type="dxa"/>
            <w:vAlign w:val="center"/>
          </w:tcPr>
          <w:p w14:paraId="4A35A819" w14:textId="77777777" w:rsidR="00EA289C" w:rsidRPr="00594DCE" w:rsidRDefault="00EA289C" w:rsidP="003D1E77">
            <w:pPr>
              <w:rPr>
                <w:rFonts w:ascii="Arial" w:hAnsi="Arial" w:cs="Arial"/>
                <w:sz w:val="18"/>
                <w:szCs w:val="18"/>
              </w:rPr>
            </w:pPr>
          </w:p>
        </w:tc>
      </w:tr>
      <w:tr w:rsidR="00EA289C" w:rsidRPr="00594DCE" w14:paraId="28DEBCBB" w14:textId="77777777" w:rsidTr="003D1E77">
        <w:tc>
          <w:tcPr>
            <w:tcW w:w="467" w:type="dxa"/>
            <w:vAlign w:val="center"/>
          </w:tcPr>
          <w:p w14:paraId="229C70A1" w14:textId="77777777" w:rsidR="00EA289C" w:rsidRPr="00594DCE" w:rsidRDefault="00EA289C" w:rsidP="003D1E77">
            <w:pPr>
              <w:jc w:val="center"/>
              <w:rPr>
                <w:rFonts w:ascii="Arial" w:hAnsi="Arial" w:cs="Arial"/>
                <w:sz w:val="18"/>
                <w:szCs w:val="18"/>
              </w:rPr>
            </w:pPr>
          </w:p>
          <w:p w14:paraId="66999426"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7</w:t>
            </w:r>
          </w:p>
          <w:p w14:paraId="2CD55078" w14:textId="77777777" w:rsidR="00EA289C" w:rsidRPr="00594DCE" w:rsidRDefault="00EA289C" w:rsidP="003D1E77">
            <w:pPr>
              <w:jc w:val="center"/>
              <w:rPr>
                <w:rFonts w:ascii="Arial" w:hAnsi="Arial" w:cs="Arial"/>
                <w:sz w:val="18"/>
                <w:szCs w:val="18"/>
              </w:rPr>
            </w:pPr>
          </w:p>
        </w:tc>
        <w:tc>
          <w:tcPr>
            <w:tcW w:w="1513" w:type="dxa"/>
            <w:vAlign w:val="center"/>
          </w:tcPr>
          <w:p w14:paraId="0E7CDD32" w14:textId="77777777" w:rsidR="00EA289C" w:rsidRPr="00594DCE" w:rsidRDefault="00EA289C" w:rsidP="003D1E77">
            <w:pPr>
              <w:rPr>
                <w:rFonts w:ascii="Arial" w:hAnsi="Arial" w:cs="Arial"/>
                <w:sz w:val="18"/>
                <w:szCs w:val="18"/>
              </w:rPr>
            </w:pPr>
          </w:p>
        </w:tc>
        <w:tc>
          <w:tcPr>
            <w:tcW w:w="5234" w:type="dxa"/>
            <w:vAlign w:val="center"/>
          </w:tcPr>
          <w:p w14:paraId="673E7338" w14:textId="77777777" w:rsidR="00EA289C" w:rsidRPr="00594DCE" w:rsidRDefault="00EA289C" w:rsidP="003D1E77">
            <w:pPr>
              <w:rPr>
                <w:rFonts w:ascii="Arial" w:hAnsi="Arial" w:cs="Arial"/>
                <w:sz w:val="18"/>
                <w:szCs w:val="18"/>
              </w:rPr>
            </w:pPr>
          </w:p>
        </w:tc>
        <w:tc>
          <w:tcPr>
            <w:tcW w:w="1217" w:type="dxa"/>
            <w:vAlign w:val="center"/>
          </w:tcPr>
          <w:p w14:paraId="61D7240D" w14:textId="77777777" w:rsidR="00EA289C" w:rsidRPr="00594DCE" w:rsidRDefault="00EA289C" w:rsidP="003D1E77">
            <w:pPr>
              <w:rPr>
                <w:rFonts w:ascii="Arial" w:hAnsi="Arial" w:cs="Arial"/>
                <w:sz w:val="18"/>
                <w:szCs w:val="18"/>
              </w:rPr>
            </w:pPr>
          </w:p>
        </w:tc>
        <w:tc>
          <w:tcPr>
            <w:tcW w:w="2025" w:type="dxa"/>
            <w:vAlign w:val="center"/>
          </w:tcPr>
          <w:p w14:paraId="158EF877" w14:textId="77777777" w:rsidR="00EA289C" w:rsidRPr="00594DCE" w:rsidRDefault="00EA289C" w:rsidP="003D1E77">
            <w:pPr>
              <w:rPr>
                <w:rFonts w:ascii="Arial" w:hAnsi="Arial" w:cs="Arial"/>
                <w:sz w:val="18"/>
                <w:szCs w:val="18"/>
              </w:rPr>
            </w:pPr>
          </w:p>
        </w:tc>
      </w:tr>
      <w:tr w:rsidR="00EA289C" w:rsidRPr="00594DCE" w14:paraId="5B4B46A5" w14:textId="77777777" w:rsidTr="003D1E77">
        <w:tc>
          <w:tcPr>
            <w:tcW w:w="467" w:type="dxa"/>
            <w:vAlign w:val="center"/>
          </w:tcPr>
          <w:p w14:paraId="03FB2110" w14:textId="77777777" w:rsidR="00EA289C" w:rsidRPr="00594DCE" w:rsidRDefault="00EA289C" w:rsidP="003D1E77">
            <w:pPr>
              <w:jc w:val="center"/>
              <w:rPr>
                <w:rFonts w:ascii="Arial" w:hAnsi="Arial" w:cs="Arial"/>
                <w:sz w:val="18"/>
                <w:szCs w:val="18"/>
              </w:rPr>
            </w:pPr>
          </w:p>
          <w:p w14:paraId="54300F18"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8</w:t>
            </w:r>
          </w:p>
          <w:p w14:paraId="52BFF2F8" w14:textId="77777777" w:rsidR="00EA289C" w:rsidRPr="00594DCE" w:rsidRDefault="00EA289C" w:rsidP="003D1E77">
            <w:pPr>
              <w:jc w:val="center"/>
              <w:rPr>
                <w:rFonts w:ascii="Arial" w:hAnsi="Arial" w:cs="Arial"/>
                <w:sz w:val="18"/>
                <w:szCs w:val="18"/>
              </w:rPr>
            </w:pPr>
          </w:p>
        </w:tc>
        <w:tc>
          <w:tcPr>
            <w:tcW w:w="1513" w:type="dxa"/>
            <w:vAlign w:val="center"/>
          </w:tcPr>
          <w:p w14:paraId="28D8F979" w14:textId="77777777" w:rsidR="00EA289C" w:rsidRPr="00594DCE" w:rsidRDefault="00EA289C" w:rsidP="003D1E77">
            <w:pPr>
              <w:rPr>
                <w:rFonts w:ascii="Arial" w:hAnsi="Arial" w:cs="Arial"/>
                <w:sz w:val="18"/>
                <w:szCs w:val="18"/>
              </w:rPr>
            </w:pPr>
          </w:p>
        </w:tc>
        <w:tc>
          <w:tcPr>
            <w:tcW w:w="5234" w:type="dxa"/>
            <w:vAlign w:val="center"/>
          </w:tcPr>
          <w:p w14:paraId="26E76795" w14:textId="77777777" w:rsidR="00EA289C" w:rsidRPr="00594DCE" w:rsidRDefault="00EA289C" w:rsidP="003D1E77">
            <w:pPr>
              <w:rPr>
                <w:rFonts w:ascii="Arial" w:hAnsi="Arial" w:cs="Arial"/>
                <w:sz w:val="18"/>
                <w:szCs w:val="18"/>
              </w:rPr>
            </w:pPr>
          </w:p>
        </w:tc>
        <w:tc>
          <w:tcPr>
            <w:tcW w:w="1217" w:type="dxa"/>
            <w:vAlign w:val="center"/>
          </w:tcPr>
          <w:p w14:paraId="167D83B1" w14:textId="77777777" w:rsidR="00EA289C" w:rsidRPr="00594DCE" w:rsidRDefault="00EA289C" w:rsidP="003D1E77">
            <w:pPr>
              <w:rPr>
                <w:rFonts w:ascii="Arial" w:hAnsi="Arial" w:cs="Arial"/>
                <w:sz w:val="18"/>
                <w:szCs w:val="18"/>
              </w:rPr>
            </w:pPr>
          </w:p>
        </w:tc>
        <w:tc>
          <w:tcPr>
            <w:tcW w:w="2025" w:type="dxa"/>
            <w:vAlign w:val="center"/>
          </w:tcPr>
          <w:p w14:paraId="6831D87E" w14:textId="77777777" w:rsidR="00EA289C" w:rsidRPr="00594DCE" w:rsidRDefault="00EA289C" w:rsidP="003D1E77">
            <w:pPr>
              <w:rPr>
                <w:rFonts w:ascii="Arial" w:hAnsi="Arial" w:cs="Arial"/>
                <w:sz w:val="18"/>
                <w:szCs w:val="18"/>
              </w:rPr>
            </w:pPr>
          </w:p>
        </w:tc>
      </w:tr>
      <w:tr w:rsidR="00EA289C" w:rsidRPr="00594DCE" w14:paraId="23505F9C" w14:textId="77777777" w:rsidTr="003D1E77">
        <w:tc>
          <w:tcPr>
            <w:tcW w:w="467" w:type="dxa"/>
            <w:vAlign w:val="center"/>
          </w:tcPr>
          <w:p w14:paraId="71E1FEDB" w14:textId="77777777" w:rsidR="00EA289C" w:rsidRPr="00594DCE" w:rsidRDefault="00EA289C" w:rsidP="003D1E77">
            <w:pPr>
              <w:jc w:val="center"/>
              <w:rPr>
                <w:rFonts w:ascii="Arial" w:hAnsi="Arial" w:cs="Arial"/>
                <w:sz w:val="18"/>
                <w:szCs w:val="18"/>
              </w:rPr>
            </w:pPr>
          </w:p>
          <w:p w14:paraId="05FB0C60"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9</w:t>
            </w:r>
          </w:p>
          <w:p w14:paraId="0B16793F" w14:textId="77777777" w:rsidR="00EA289C" w:rsidRPr="00594DCE" w:rsidRDefault="00EA289C" w:rsidP="003D1E77">
            <w:pPr>
              <w:jc w:val="center"/>
              <w:rPr>
                <w:rFonts w:ascii="Arial" w:hAnsi="Arial" w:cs="Arial"/>
                <w:sz w:val="18"/>
                <w:szCs w:val="18"/>
              </w:rPr>
            </w:pPr>
          </w:p>
        </w:tc>
        <w:tc>
          <w:tcPr>
            <w:tcW w:w="1513" w:type="dxa"/>
            <w:vAlign w:val="center"/>
          </w:tcPr>
          <w:p w14:paraId="78362C77" w14:textId="77777777" w:rsidR="00EA289C" w:rsidRPr="00594DCE" w:rsidRDefault="00EA289C" w:rsidP="003D1E77">
            <w:pPr>
              <w:rPr>
                <w:rFonts w:ascii="Arial" w:hAnsi="Arial" w:cs="Arial"/>
                <w:sz w:val="18"/>
                <w:szCs w:val="18"/>
              </w:rPr>
            </w:pPr>
          </w:p>
        </w:tc>
        <w:tc>
          <w:tcPr>
            <w:tcW w:w="5234" w:type="dxa"/>
            <w:vAlign w:val="center"/>
          </w:tcPr>
          <w:p w14:paraId="5154D57A" w14:textId="77777777" w:rsidR="00EA289C" w:rsidRPr="00594DCE" w:rsidRDefault="00EA289C" w:rsidP="003D1E77">
            <w:pPr>
              <w:rPr>
                <w:rFonts w:ascii="Arial" w:hAnsi="Arial" w:cs="Arial"/>
                <w:sz w:val="18"/>
                <w:szCs w:val="18"/>
              </w:rPr>
            </w:pPr>
          </w:p>
        </w:tc>
        <w:tc>
          <w:tcPr>
            <w:tcW w:w="1217" w:type="dxa"/>
            <w:vAlign w:val="center"/>
          </w:tcPr>
          <w:p w14:paraId="3E8E9A16" w14:textId="77777777" w:rsidR="00EA289C" w:rsidRPr="00594DCE" w:rsidRDefault="00EA289C" w:rsidP="003D1E77">
            <w:pPr>
              <w:rPr>
                <w:rFonts w:ascii="Arial" w:hAnsi="Arial" w:cs="Arial"/>
                <w:sz w:val="18"/>
                <w:szCs w:val="18"/>
              </w:rPr>
            </w:pPr>
          </w:p>
        </w:tc>
        <w:tc>
          <w:tcPr>
            <w:tcW w:w="2025" w:type="dxa"/>
            <w:vAlign w:val="center"/>
          </w:tcPr>
          <w:p w14:paraId="7FBA25FD" w14:textId="77777777" w:rsidR="00EA289C" w:rsidRPr="00594DCE" w:rsidRDefault="00EA289C" w:rsidP="003D1E77">
            <w:pPr>
              <w:rPr>
                <w:rFonts w:ascii="Arial" w:hAnsi="Arial" w:cs="Arial"/>
                <w:sz w:val="18"/>
                <w:szCs w:val="18"/>
              </w:rPr>
            </w:pPr>
          </w:p>
        </w:tc>
      </w:tr>
      <w:tr w:rsidR="00EA289C" w:rsidRPr="00594DCE" w14:paraId="215F1288" w14:textId="77777777" w:rsidTr="003D1E77">
        <w:tc>
          <w:tcPr>
            <w:tcW w:w="467" w:type="dxa"/>
            <w:vAlign w:val="center"/>
          </w:tcPr>
          <w:p w14:paraId="5D70B185" w14:textId="77777777" w:rsidR="00EA289C" w:rsidRPr="00594DCE" w:rsidRDefault="00EA289C" w:rsidP="003D1E77">
            <w:pPr>
              <w:jc w:val="center"/>
              <w:rPr>
                <w:rFonts w:ascii="Arial" w:hAnsi="Arial" w:cs="Arial"/>
                <w:sz w:val="18"/>
                <w:szCs w:val="18"/>
              </w:rPr>
            </w:pPr>
          </w:p>
          <w:p w14:paraId="475730F4"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10</w:t>
            </w:r>
          </w:p>
          <w:p w14:paraId="76FDE138" w14:textId="77777777" w:rsidR="00EA289C" w:rsidRPr="00594DCE" w:rsidRDefault="00EA289C" w:rsidP="003D1E77">
            <w:pPr>
              <w:jc w:val="center"/>
              <w:rPr>
                <w:rFonts w:ascii="Arial" w:hAnsi="Arial" w:cs="Arial"/>
                <w:sz w:val="18"/>
                <w:szCs w:val="18"/>
              </w:rPr>
            </w:pPr>
          </w:p>
        </w:tc>
        <w:tc>
          <w:tcPr>
            <w:tcW w:w="1513" w:type="dxa"/>
            <w:vAlign w:val="center"/>
          </w:tcPr>
          <w:p w14:paraId="04B626B8" w14:textId="77777777" w:rsidR="00EA289C" w:rsidRPr="00594DCE" w:rsidRDefault="00EA289C" w:rsidP="003D1E77">
            <w:pPr>
              <w:rPr>
                <w:rFonts w:ascii="Arial" w:hAnsi="Arial" w:cs="Arial"/>
                <w:sz w:val="18"/>
                <w:szCs w:val="18"/>
              </w:rPr>
            </w:pPr>
          </w:p>
        </w:tc>
        <w:tc>
          <w:tcPr>
            <w:tcW w:w="5234" w:type="dxa"/>
            <w:vAlign w:val="center"/>
          </w:tcPr>
          <w:p w14:paraId="5AF8209B" w14:textId="77777777" w:rsidR="00EA289C" w:rsidRPr="00594DCE" w:rsidRDefault="00EA289C" w:rsidP="003D1E77">
            <w:pPr>
              <w:rPr>
                <w:rFonts w:ascii="Arial" w:hAnsi="Arial" w:cs="Arial"/>
                <w:sz w:val="18"/>
                <w:szCs w:val="18"/>
              </w:rPr>
            </w:pPr>
          </w:p>
        </w:tc>
        <w:tc>
          <w:tcPr>
            <w:tcW w:w="1217" w:type="dxa"/>
            <w:vAlign w:val="center"/>
          </w:tcPr>
          <w:p w14:paraId="7C07CA40" w14:textId="77777777" w:rsidR="00EA289C" w:rsidRPr="00594DCE" w:rsidRDefault="00EA289C" w:rsidP="003D1E77">
            <w:pPr>
              <w:rPr>
                <w:rFonts w:ascii="Arial" w:hAnsi="Arial" w:cs="Arial"/>
                <w:sz w:val="18"/>
                <w:szCs w:val="18"/>
              </w:rPr>
            </w:pPr>
          </w:p>
        </w:tc>
        <w:tc>
          <w:tcPr>
            <w:tcW w:w="2025" w:type="dxa"/>
            <w:vAlign w:val="center"/>
          </w:tcPr>
          <w:p w14:paraId="51E6E153" w14:textId="77777777" w:rsidR="00EA289C" w:rsidRPr="00594DCE" w:rsidRDefault="00EA289C" w:rsidP="003D1E77">
            <w:pPr>
              <w:rPr>
                <w:rFonts w:ascii="Arial" w:hAnsi="Arial" w:cs="Arial"/>
                <w:sz w:val="18"/>
                <w:szCs w:val="18"/>
              </w:rPr>
            </w:pPr>
          </w:p>
        </w:tc>
      </w:tr>
      <w:tr w:rsidR="00EA289C" w:rsidRPr="00594DCE" w14:paraId="70E4B708" w14:textId="77777777" w:rsidTr="003D1E77">
        <w:tc>
          <w:tcPr>
            <w:tcW w:w="467" w:type="dxa"/>
            <w:vAlign w:val="center"/>
          </w:tcPr>
          <w:p w14:paraId="5756BC07" w14:textId="77777777" w:rsidR="00EA289C" w:rsidRPr="00594DCE" w:rsidRDefault="00EA289C" w:rsidP="003D1E77">
            <w:pPr>
              <w:jc w:val="center"/>
              <w:rPr>
                <w:rFonts w:ascii="Arial" w:hAnsi="Arial" w:cs="Arial"/>
                <w:sz w:val="18"/>
                <w:szCs w:val="18"/>
              </w:rPr>
            </w:pPr>
          </w:p>
          <w:p w14:paraId="35784377" w14:textId="77777777" w:rsidR="00EA289C" w:rsidRPr="00594DCE" w:rsidRDefault="00EA289C" w:rsidP="003D1E77">
            <w:pPr>
              <w:jc w:val="center"/>
              <w:rPr>
                <w:rFonts w:ascii="Arial" w:hAnsi="Arial" w:cs="Arial"/>
                <w:sz w:val="18"/>
                <w:szCs w:val="18"/>
              </w:rPr>
            </w:pPr>
            <w:r w:rsidRPr="00594DCE">
              <w:rPr>
                <w:rFonts w:ascii="Arial" w:hAnsi="Arial" w:cs="Arial"/>
                <w:sz w:val="18"/>
                <w:szCs w:val="18"/>
              </w:rPr>
              <w:t>11</w:t>
            </w:r>
          </w:p>
          <w:p w14:paraId="61C10DC9" w14:textId="77777777" w:rsidR="00EA289C" w:rsidRPr="00594DCE" w:rsidRDefault="00EA289C" w:rsidP="003D1E77">
            <w:pPr>
              <w:jc w:val="center"/>
              <w:rPr>
                <w:rFonts w:ascii="Arial" w:hAnsi="Arial" w:cs="Arial"/>
                <w:sz w:val="18"/>
                <w:szCs w:val="18"/>
              </w:rPr>
            </w:pPr>
          </w:p>
        </w:tc>
        <w:tc>
          <w:tcPr>
            <w:tcW w:w="1513" w:type="dxa"/>
            <w:vAlign w:val="center"/>
          </w:tcPr>
          <w:p w14:paraId="463AC4E4" w14:textId="77777777" w:rsidR="00EA289C" w:rsidRPr="00594DCE" w:rsidRDefault="00EA289C" w:rsidP="003D1E77">
            <w:pPr>
              <w:rPr>
                <w:rFonts w:ascii="Arial" w:hAnsi="Arial" w:cs="Arial"/>
                <w:sz w:val="18"/>
                <w:szCs w:val="18"/>
              </w:rPr>
            </w:pPr>
          </w:p>
        </w:tc>
        <w:tc>
          <w:tcPr>
            <w:tcW w:w="5234" w:type="dxa"/>
            <w:vAlign w:val="center"/>
          </w:tcPr>
          <w:p w14:paraId="57A035BE" w14:textId="77777777" w:rsidR="00EA289C" w:rsidRPr="00594DCE" w:rsidRDefault="00EA289C" w:rsidP="003D1E77">
            <w:pPr>
              <w:rPr>
                <w:rFonts w:ascii="Arial" w:hAnsi="Arial" w:cs="Arial"/>
                <w:sz w:val="18"/>
                <w:szCs w:val="18"/>
              </w:rPr>
            </w:pPr>
          </w:p>
        </w:tc>
        <w:tc>
          <w:tcPr>
            <w:tcW w:w="1217" w:type="dxa"/>
            <w:vAlign w:val="center"/>
          </w:tcPr>
          <w:p w14:paraId="383AAED6" w14:textId="77777777" w:rsidR="00EA289C" w:rsidRPr="00594DCE" w:rsidRDefault="00EA289C" w:rsidP="003D1E77">
            <w:pPr>
              <w:rPr>
                <w:rFonts w:ascii="Arial" w:hAnsi="Arial" w:cs="Arial"/>
                <w:sz w:val="18"/>
                <w:szCs w:val="18"/>
              </w:rPr>
            </w:pPr>
          </w:p>
        </w:tc>
        <w:tc>
          <w:tcPr>
            <w:tcW w:w="2025" w:type="dxa"/>
            <w:vAlign w:val="center"/>
          </w:tcPr>
          <w:p w14:paraId="3E522866" w14:textId="77777777" w:rsidR="00EA289C" w:rsidRPr="00594DCE" w:rsidRDefault="00EA289C" w:rsidP="003D1E77">
            <w:pPr>
              <w:rPr>
                <w:rFonts w:ascii="Arial" w:hAnsi="Arial" w:cs="Arial"/>
                <w:sz w:val="18"/>
                <w:szCs w:val="18"/>
              </w:rPr>
            </w:pPr>
          </w:p>
        </w:tc>
      </w:tr>
    </w:tbl>
    <w:p w14:paraId="114E8FEA" w14:textId="77777777" w:rsidR="00EA289C" w:rsidRDefault="00EA289C" w:rsidP="00EA289C">
      <w:pPr>
        <w:rPr>
          <w:rFonts w:ascii="Arial" w:hAnsi="Arial" w:cs="Arial"/>
          <w:sz w:val="18"/>
          <w:szCs w:val="18"/>
        </w:rPr>
      </w:pPr>
    </w:p>
    <w:p w14:paraId="0DF3CDF7" w14:textId="77777777" w:rsidR="00EA289C" w:rsidRDefault="00EA289C" w:rsidP="00EA289C">
      <w:pPr>
        <w:rPr>
          <w:rFonts w:ascii="Arial" w:hAnsi="Arial" w:cs="Arial"/>
          <w:sz w:val="18"/>
          <w:szCs w:val="18"/>
        </w:rPr>
      </w:pPr>
    </w:p>
    <w:p w14:paraId="474FA140" w14:textId="1D53D108" w:rsidR="00175F9D" w:rsidRDefault="00175F9D" w:rsidP="00175F9D">
      <w:pPr>
        <w:spacing w:line="276" w:lineRule="auto"/>
        <w:jc w:val="center"/>
        <w:rPr>
          <w:rFonts w:ascii="Arial" w:hAnsi="Arial" w:cs="Arial"/>
          <w:b/>
          <w:bCs/>
          <w:sz w:val="18"/>
          <w:szCs w:val="18"/>
        </w:rPr>
      </w:pPr>
      <w:bookmarkStart w:id="2" w:name="_Hlk209032466"/>
      <w:r>
        <w:rPr>
          <w:rFonts w:ascii="Arial" w:hAnsi="Arial" w:cs="Arial"/>
          <w:b/>
          <w:bCs/>
          <w:sz w:val="18"/>
          <w:szCs w:val="18"/>
        </w:rPr>
        <w:t xml:space="preserve">Dit formulier lever je ingevuld in bij of één der leden van de EC (Sander Schaeffer, Wessel ten Brinke, of Jorden Zunnebeld) of in de brievenbus in de kantine uiterlijk zondag </w:t>
      </w:r>
      <w:r w:rsidR="00375F26">
        <w:rPr>
          <w:rFonts w:ascii="Arial" w:hAnsi="Arial" w:cs="Arial"/>
          <w:b/>
          <w:bCs/>
          <w:sz w:val="18"/>
          <w:szCs w:val="18"/>
        </w:rPr>
        <w:t>19</w:t>
      </w:r>
      <w:r>
        <w:rPr>
          <w:rFonts w:ascii="Arial" w:hAnsi="Arial" w:cs="Arial"/>
          <w:b/>
          <w:bCs/>
          <w:sz w:val="18"/>
          <w:szCs w:val="18"/>
        </w:rPr>
        <w:t xml:space="preserve"> </w:t>
      </w:r>
      <w:r w:rsidR="00E9430E">
        <w:rPr>
          <w:rFonts w:ascii="Arial" w:hAnsi="Arial" w:cs="Arial"/>
          <w:b/>
          <w:bCs/>
          <w:sz w:val="18"/>
          <w:szCs w:val="18"/>
        </w:rPr>
        <w:t>oktober</w:t>
      </w:r>
      <w:r>
        <w:rPr>
          <w:rFonts w:ascii="Arial" w:hAnsi="Arial" w:cs="Arial"/>
          <w:b/>
          <w:bCs/>
          <w:sz w:val="18"/>
          <w:szCs w:val="18"/>
        </w:rPr>
        <w:t xml:space="preserve"> 2025. Latere aanmeldingen kunnen niet meer deelnemen. </w:t>
      </w:r>
    </w:p>
    <w:p w14:paraId="54E9DFED" w14:textId="77777777" w:rsidR="00175F9D" w:rsidRDefault="00175F9D" w:rsidP="00175F9D">
      <w:pPr>
        <w:spacing w:line="276" w:lineRule="auto"/>
        <w:jc w:val="center"/>
        <w:rPr>
          <w:rFonts w:ascii="Arial" w:hAnsi="Arial" w:cs="Arial"/>
          <w:b/>
          <w:bCs/>
          <w:sz w:val="18"/>
          <w:szCs w:val="18"/>
        </w:rPr>
      </w:pPr>
    </w:p>
    <w:p w14:paraId="2B407279" w14:textId="77777777" w:rsidR="00175F9D" w:rsidRDefault="00175F9D" w:rsidP="00175F9D">
      <w:pPr>
        <w:spacing w:line="276" w:lineRule="auto"/>
        <w:jc w:val="center"/>
        <w:rPr>
          <w:rFonts w:ascii="Arial" w:hAnsi="Arial" w:cs="Arial"/>
          <w:b/>
          <w:bCs/>
          <w:sz w:val="18"/>
          <w:szCs w:val="18"/>
        </w:rPr>
      </w:pPr>
      <w:r>
        <w:rPr>
          <w:rFonts w:ascii="Arial" w:hAnsi="Arial" w:cs="Arial"/>
          <w:b/>
          <w:bCs/>
          <w:sz w:val="18"/>
          <w:szCs w:val="18"/>
        </w:rPr>
        <w:t xml:space="preserve">De aanmelding is pas officieel zodra de betaling is verwerkt. Inschrijfgeld zal via een tikkie voldaan worden. Je ontvangt een bericht ter bevestiging. </w:t>
      </w:r>
    </w:p>
    <w:p w14:paraId="62744A98" w14:textId="77777777" w:rsidR="00175F9D" w:rsidRDefault="00175F9D" w:rsidP="00175F9D">
      <w:pPr>
        <w:spacing w:line="276" w:lineRule="auto"/>
        <w:jc w:val="center"/>
        <w:rPr>
          <w:rFonts w:ascii="Arial" w:hAnsi="Arial" w:cs="Arial"/>
          <w:b/>
          <w:bCs/>
          <w:sz w:val="18"/>
          <w:szCs w:val="18"/>
        </w:rPr>
      </w:pPr>
    </w:p>
    <w:p w14:paraId="225EA3BB" w14:textId="3C8422CE" w:rsidR="00175F9D" w:rsidRDefault="00175F9D" w:rsidP="00175F9D">
      <w:pPr>
        <w:spacing w:line="276" w:lineRule="auto"/>
        <w:jc w:val="center"/>
        <w:rPr>
          <w:rFonts w:ascii="Arial" w:hAnsi="Arial" w:cs="Arial"/>
          <w:b/>
          <w:bCs/>
          <w:szCs w:val="22"/>
          <w:u w:val="single"/>
        </w:rPr>
      </w:pPr>
      <w:r w:rsidRPr="00D404B8">
        <w:rPr>
          <w:rFonts w:ascii="Arial" w:hAnsi="Arial" w:cs="Arial"/>
          <w:b/>
          <w:bCs/>
          <w:szCs w:val="22"/>
          <w:u w:val="single"/>
        </w:rPr>
        <w:t xml:space="preserve">Super11 seizoen </w:t>
      </w:r>
      <w:r>
        <w:rPr>
          <w:rFonts w:ascii="Arial" w:hAnsi="Arial" w:cs="Arial"/>
          <w:b/>
          <w:bCs/>
          <w:szCs w:val="22"/>
          <w:u w:val="single"/>
        </w:rPr>
        <w:t>2025/2026</w:t>
      </w:r>
      <w:r w:rsidRPr="00D404B8">
        <w:rPr>
          <w:rFonts w:ascii="Arial" w:hAnsi="Arial" w:cs="Arial"/>
          <w:b/>
          <w:bCs/>
          <w:szCs w:val="22"/>
          <w:u w:val="single"/>
        </w:rPr>
        <w:t xml:space="preserve"> gaat het weekend van </w:t>
      </w:r>
      <w:r w:rsidR="00375F26">
        <w:rPr>
          <w:rFonts w:ascii="Arial" w:hAnsi="Arial" w:cs="Arial"/>
          <w:b/>
          <w:bCs/>
          <w:szCs w:val="22"/>
          <w:u w:val="single"/>
        </w:rPr>
        <w:t>25</w:t>
      </w:r>
      <w:r w:rsidRPr="00D404B8">
        <w:rPr>
          <w:rFonts w:ascii="Arial" w:hAnsi="Arial" w:cs="Arial"/>
          <w:b/>
          <w:bCs/>
          <w:szCs w:val="22"/>
          <w:u w:val="single"/>
        </w:rPr>
        <w:t xml:space="preserve"> en </w:t>
      </w:r>
      <w:r w:rsidR="00375F26">
        <w:rPr>
          <w:rFonts w:ascii="Arial" w:hAnsi="Arial" w:cs="Arial"/>
          <w:b/>
          <w:bCs/>
          <w:szCs w:val="22"/>
          <w:u w:val="single"/>
        </w:rPr>
        <w:t>26</w:t>
      </w:r>
      <w:r w:rsidRPr="00D404B8">
        <w:rPr>
          <w:rFonts w:ascii="Arial" w:hAnsi="Arial" w:cs="Arial"/>
          <w:b/>
          <w:bCs/>
          <w:szCs w:val="22"/>
          <w:u w:val="single"/>
        </w:rPr>
        <w:t xml:space="preserve"> oktober van start!</w:t>
      </w:r>
    </w:p>
    <w:bookmarkEnd w:id="2"/>
    <w:p w14:paraId="54BAE590" w14:textId="11C3D3D7" w:rsidR="00B77753" w:rsidRPr="00EA289C" w:rsidRDefault="00B77753" w:rsidP="00EA289C">
      <w:pPr>
        <w:rPr>
          <w:rFonts w:ascii="Arial" w:hAnsi="Arial" w:cs="Arial"/>
          <w:b/>
          <w:bCs/>
          <w:szCs w:val="22"/>
          <w:u w:val="single"/>
        </w:rPr>
      </w:pPr>
    </w:p>
    <w:sectPr w:rsidR="00B77753" w:rsidRPr="00EA289C" w:rsidSect="00832CAB">
      <w:pgSz w:w="11906" w:h="16838"/>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D71"/>
    <w:multiLevelType w:val="hybridMultilevel"/>
    <w:tmpl w:val="6CFA10BE"/>
    <w:lvl w:ilvl="0" w:tplc="3F9A4FF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F26AE"/>
    <w:multiLevelType w:val="hybridMultilevel"/>
    <w:tmpl w:val="830CC504"/>
    <w:lvl w:ilvl="0" w:tplc="766C9E18">
      <w:start w:val="2"/>
      <w:numFmt w:val="bullet"/>
      <w:lvlText w:val="-"/>
      <w:lvlJc w:val="left"/>
      <w:pPr>
        <w:tabs>
          <w:tab w:val="num" w:pos="720"/>
        </w:tabs>
        <w:ind w:left="720" w:hanging="360"/>
      </w:pPr>
      <w:rPr>
        <w:rFonts w:ascii="Arial" w:eastAsia="Times New Roman" w:hAnsi="Arial" w:cs="Aria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A74D9"/>
    <w:multiLevelType w:val="hybridMultilevel"/>
    <w:tmpl w:val="E280E964"/>
    <w:lvl w:ilvl="0" w:tplc="766C9E18">
      <w:start w:val="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EC5B5A"/>
    <w:multiLevelType w:val="hybridMultilevel"/>
    <w:tmpl w:val="6C2E826A"/>
    <w:lvl w:ilvl="0" w:tplc="752CAE8E">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446A0"/>
    <w:multiLevelType w:val="hybridMultilevel"/>
    <w:tmpl w:val="3C70F592"/>
    <w:lvl w:ilvl="0" w:tplc="766C9E18">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81B4104"/>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420F06B0"/>
    <w:multiLevelType w:val="hybridMultilevel"/>
    <w:tmpl w:val="7C2C3FCA"/>
    <w:lvl w:ilvl="0" w:tplc="766C9E18">
      <w:start w:val="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1AF6193"/>
    <w:multiLevelType w:val="hybridMultilevel"/>
    <w:tmpl w:val="24203F8C"/>
    <w:lvl w:ilvl="0" w:tplc="766C9E18">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3800ACF"/>
    <w:multiLevelType w:val="hybridMultilevel"/>
    <w:tmpl w:val="D7B6041E"/>
    <w:lvl w:ilvl="0" w:tplc="752CAE8E">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54384"/>
    <w:multiLevelType w:val="hybridMultilevel"/>
    <w:tmpl w:val="5DCA83A2"/>
    <w:lvl w:ilvl="0" w:tplc="606A45BA">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D63CF8"/>
    <w:multiLevelType w:val="hybridMultilevel"/>
    <w:tmpl w:val="89E46430"/>
    <w:lvl w:ilvl="0" w:tplc="766C9E18">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56580505">
    <w:abstractNumId w:val="5"/>
  </w:num>
  <w:num w:numId="2" w16cid:durableId="1087464849">
    <w:abstractNumId w:val="3"/>
  </w:num>
  <w:num w:numId="3" w16cid:durableId="804657746">
    <w:abstractNumId w:val="8"/>
  </w:num>
  <w:num w:numId="4" w16cid:durableId="1154832701">
    <w:abstractNumId w:val="10"/>
  </w:num>
  <w:num w:numId="5" w16cid:durableId="162548598">
    <w:abstractNumId w:val="1"/>
  </w:num>
  <w:num w:numId="6" w16cid:durableId="851147170">
    <w:abstractNumId w:val="4"/>
  </w:num>
  <w:num w:numId="7" w16cid:durableId="339817302">
    <w:abstractNumId w:val="9"/>
  </w:num>
  <w:num w:numId="8" w16cid:durableId="2027435792">
    <w:abstractNumId w:val="0"/>
  </w:num>
  <w:num w:numId="9" w16cid:durableId="649484881">
    <w:abstractNumId w:val="2"/>
  </w:num>
  <w:num w:numId="10" w16cid:durableId="414982671">
    <w:abstractNumId w:val="6"/>
  </w:num>
  <w:num w:numId="11" w16cid:durableId="1027484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98"/>
    <w:rsid w:val="00013C37"/>
    <w:rsid w:val="00040A9D"/>
    <w:rsid w:val="00040C9B"/>
    <w:rsid w:val="00057828"/>
    <w:rsid w:val="0006747D"/>
    <w:rsid w:val="00073A10"/>
    <w:rsid w:val="00082E9C"/>
    <w:rsid w:val="000A1412"/>
    <w:rsid w:val="000B4F8D"/>
    <w:rsid w:val="000E13D5"/>
    <w:rsid w:val="000F09CB"/>
    <w:rsid w:val="0010649A"/>
    <w:rsid w:val="00112185"/>
    <w:rsid w:val="001263EE"/>
    <w:rsid w:val="00160173"/>
    <w:rsid w:val="00161EEE"/>
    <w:rsid w:val="00175F9D"/>
    <w:rsid w:val="001B0CF5"/>
    <w:rsid w:val="001B3AB6"/>
    <w:rsid w:val="001B3C5B"/>
    <w:rsid w:val="002624CB"/>
    <w:rsid w:val="00262AEC"/>
    <w:rsid w:val="00267110"/>
    <w:rsid w:val="002C0EFD"/>
    <w:rsid w:val="0035415F"/>
    <w:rsid w:val="00354E48"/>
    <w:rsid w:val="00375F26"/>
    <w:rsid w:val="003819EA"/>
    <w:rsid w:val="003A5644"/>
    <w:rsid w:val="003A6AFF"/>
    <w:rsid w:val="003D74FA"/>
    <w:rsid w:val="003F6ECD"/>
    <w:rsid w:val="00415820"/>
    <w:rsid w:val="00462377"/>
    <w:rsid w:val="00492DDD"/>
    <w:rsid w:val="004C448C"/>
    <w:rsid w:val="004E299E"/>
    <w:rsid w:val="004E37DE"/>
    <w:rsid w:val="004F4F7D"/>
    <w:rsid w:val="0051389A"/>
    <w:rsid w:val="00562A74"/>
    <w:rsid w:val="00563C26"/>
    <w:rsid w:val="00583272"/>
    <w:rsid w:val="00594DCE"/>
    <w:rsid w:val="005B7DC3"/>
    <w:rsid w:val="005C1F75"/>
    <w:rsid w:val="005D0F67"/>
    <w:rsid w:val="006219EA"/>
    <w:rsid w:val="00662842"/>
    <w:rsid w:val="0067024B"/>
    <w:rsid w:val="006B3937"/>
    <w:rsid w:val="006F56D9"/>
    <w:rsid w:val="006F7C5E"/>
    <w:rsid w:val="00737137"/>
    <w:rsid w:val="00772131"/>
    <w:rsid w:val="00787E19"/>
    <w:rsid w:val="007F145E"/>
    <w:rsid w:val="007F20C5"/>
    <w:rsid w:val="007F6318"/>
    <w:rsid w:val="00816FF7"/>
    <w:rsid w:val="008175C1"/>
    <w:rsid w:val="00817F98"/>
    <w:rsid w:val="00832CAB"/>
    <w:rsid w:val="0087625F"/>
    <w:rsid w:val="008A6152"/>
    <w:rsid w:val="008D6E37"/>
    <w:rsid w:val="008F1A68"/>
    <w:rsid w:val="00906E8F"/>
    <w:rsid w:val="00996204"/>
    <w:rsid w:val="009F5881"/>
    <w:rsid w:val="00A40168"/>
    <w:rsid w:val="00A46401"/>
    <w:rsid w:val="00A52F60"/>
    <w:rsid w:val="00A97BDB"/>
    <w:rsid w:val="00AA3098"/>
    <w:rsid w:val="00AA4749"/>
    <w:rsid w:val="00AA4DD3"/>
    <w:rsid w:val="00B00FBC"/>
    <w:rsid w:val="00B3370B"/>
    <w:rsid w:val="00B515C9"/>
    <w:rsid w:val="00B51D40"/>
    <w:rsid w:val="00B632B3"/>
    <w:rsid w:val="00B761D1"/>
    <w:rsid w:val="00B77753"/>
    <w:rsid w:val="00B85CC1"/>
    <w:rsid w:val="00BA4BC3"/>
    <w:rsid w:val="00BA7EB5"/>
    <w:rsid w:val="00BB0D80"/>
    <w:rsid w:val="00BF1856"/>
    <w:rsid w:val="00C438AC"/>
    <w:rsid w:val="00C51F36"/>
    <w:rsid w:val="00C6535D"/>
    <w:rsid w:val="00C80480"/>
    <w:rsid w:val="00CB1EE2"/>
    <w:rsid w:val="00CC06BF"/>
    <w:rsid w:val="00CD16C0"/>
    <w:rsid w:val="00D30145"/>
    <w:rsid w:val="00D3747C"/>
    <w:rsid w:val="00D404B8"/>
    <w:rsid w:val="00D65C8D"/>
    <w:rsid w:val="00DC67C4"/>
    <w:rsid w:val="00E3575D"/>
    <w:rsid w:val="00E9430E"/>
    <w:rsid w:val="00EA289C"/>
    <w:rsid w:val="00EB5AE5"/>
    <w:rsid w:val="00ED63AC"/>
    <w:rsid w:val="00F30F21"/>
    <w:rsid w:val="00F450FD"/>
    <w:rsid w:val="00F720FB"/>
    <w:rsid w:val="00F940CD"/>
    <w:rsid w:val="00FB3894"/>
    <w:rsid w:val="00FC7BEA"/>
    <w:rsid w:val="00FE13C8"/>
    <w:rsid w:val="00FE17C2"/>
    <w:rsid w:val="00FF2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A651"/>
  <w15:chartTrackingRefBased/>
  <w15:docId w15:val="{D73D6866-4A84-4BA2-B4DA-22237B89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jc w:val="center"/>
      <w:outlineLvl w:val="0"/>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character" w:styleId="Onopgelostemelding">
    <w:name w:val="Unresolved Mention"/>
    <w:basedOn w:val="Standaardalinea-lettertype"/>
    <w:uiPriority w:val="99"/>
    <w:semiHidden/>
    <w:unhideWhenUsed/>
    <w:rsid w:val="003819EA"/>
    <w:rPr>
      <w:color w:val="605E5C"/>
      <w:shd w:val="clear" w:color="auto" w:fill="E1DFDD"/>
    </w:rPr>
  </w:style>
  <w:style w:type="paragraph" w:styleId="Lijstalinea">
    <w:name w:val="List Paragraph"/>
    <w:basedOn w:val="Standaard"/>
    <w:uiPriority w:val="34"/>
    <w:qFormat/>
    <w:rsid w:val="00013C37"/>
    <w:pPr>
      <w:ind w:left="720"/>
      <w:contextualSpacing/>
    </w:pPr>
  </w:style>
  <w:style w:type="table" w:styleId="Tabelraster">
    <w:name w:val="Table Grid"/>
    <w:basedOn w:val="Standaardtabel"/>
    <w:rsid w:val="00FE1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817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0888">
      <w:bodyDiv w:val="1"/>
      <w:marLeft w:val="0"/>
      <w:marRight w:val="0"/>
      <w:marTop w:val="0"/>
      <w:marBottom w:val="0"/>
      <w:divBdr>
        <w:top w:val="none" w:sz="0" w:space="0" w:color="auto"/>
        <w:left w:val="none" w:sz="0" w:space="0" w:color="auto"/>
        <w:bottom w:val="none" w:sz="0" w:space="0" w:color="auto"/>
        <w:right w:val="none" w:sz="0" w:space="0" w:color="auto"/>
      </w:divBdr>
    </w:div>
    <w:div w:id="244606127">
      <w:bodyDiv w:val="1"/>
      <w:marLeft w:val="0"/>
      <w:marRight w:val="0"/>
      <w:marTop w:val="0"/>
      <w:marBottom w:val="0"/>
      <w:divBdr>
        <w:top w:val="none" w:sz="0" w:space="0" w:color="auto"/>
        <w:left w:val="none" w:sz="0" w:space="0" w:color="auto"/>
        <w:bottom w:val="none" w:sz="0" w:space="0" w:color="auto"/>
        <w:right w:val="none" w:sz="0" w:space="0" w:color="auto"/>
      </w:divBdr>
    </w:div>
    <w:div w:id="354621307">
      <w:bodyDiv w:val="1"/>
      <w:marLeft w:val="0"/>
      <w:marRight w:val="0"/>
      <w:marTop w:val="0"/>
      <w:marBottom w:val="0"/>
      <w:divBdr>
        <w:top w:val="none" w:sz="0" w:space="0" w:color="auto"/>
        <w:left w:val="none" w:sz="0" w:space="0" w:color="auto"/>
        <w:bottom w:val="none" w:sz="0" w:space="0" w:color="auto"/>
        <w:right w:val="none" w:sz="0" w:space="0" w:color="auto"/>
      </w:divBdr>
    </w:div>
    <w:div w:id="649752249">
      <w:bodyDiv w:val="1"/>
      <w:marLeft w:val="0"/>
      <w:marRight w:val="0"/>
      <w:marTop w:val="0"/>
      <w:marBottom w:val="0"/>
      <w:divBdr>
        <w:top w:val="none" w:sz="0" w:space="0" w:color="auto"/>
        <w:left w:val="none" w:sz="0" w:space="0" w:color="auto"/>
        <w:bottom w:val="none" w:sz="0" w:space="0" w:color="auto"/>
        <w:right w:val="none" w:sz="0" w:space="0" w:color="auto"/>
      </w:divBdr>
    </w:div>
    <w:div w:id="730083334">
      <w:bodyDiv w:val="1"/>
      <w:marLeft w:val="0"/>
      <w:marRight w:val="0"/>
      <w:marTop w:val="0"/>
      <w:marBottom w:val="0"/>
      <w:divBdr>
        <w:top w:val="none" w:sz="0" w:space="0" w:color="auto"/>
        <w:left w:val="none" w:sz="0" w:space="0" w:color="auto"/>
        <w:bottom w:val="none" w:sz="0" w:space="0" w:color="auto"/>
        <w:right w:val="none" w:sz="0" w:space="0" w:color="auto"/>
      </w:divBdr>
    </w:div>
    <w:div w:id="757680573">
      <w:bodyDiv w:val="1"/>
      <w:marLeft w:val="0"/>
      <w:marRight w:val="0"/>
      <w:marTop w:val="0"/>
      <w:marBottom w:val="0"/>
      <w:divBdr>
        <w:top w:val="none" w:sz="0" w:space="0" w:color="auto"/>
        <w:left w:val="none" w:sz="0" w:space="0" w:color="auto"/>
        <w:bottom w:val="none" w:sz="0" w:space="0" w:color="auto"/>
        <w:right w:val="none" w:sz="0" w:space="0" w:color="auto"/>
      </w:divBdr>
    </w:div>
    <w:div w:id="998845482">
      <w:bodyDiv w:val="1"/>
      <w:marLeft w:val="0"/>
      <w:marRight w:val="0"/>
      <w:marTop w:val="0"/>
      <w:marBottom w:val="0"/>
      <w:divBdr>
        <w:top w:val="none" w:sz="0" w:space="0" w:color="auto"/>
        <w:left w:val="none" w:sz="0" w:space="0" w:color="auto"/>
        <w:bottom w:val="none" w:sz="0" w:space="0" w:color="auto"/>
        <w:right w:val="none" w:sz="0" w:space="0" w:color="auto"/>
      </w:divBdr>
    </w:div>
    <w:div w:id="1028991030">
      <w:bodyDiv w:val="1"/>
      <w:marLeft w:val="0"/>
      <w:marRight w:val="0"/>
      <w:marTop w:val="0"/>
      <w:marBottom w:val="0"/>
      <w:divBdr>
        <w:top w:val="none" w:sz="0" w:space="0" w:color="auto"/>
        <w:left w:val="none" w:sz="0" w:space="0" w:color="auto"/>
        <w:bottom w:val="none" w:sz="0" w:space="0" w:color="auto"/>
        <w:right w:val="none" w:sz="0" w:space="0" w:color="auto"/>
      </w:divBdr>
    </w:div>
    <w:div w:id="1075131828">
      <w:bodyDiv w:val="1"/>
      <w:marLeft w:val="0"/>
      <w:marRight w:val="0"/>
      <w:marTop w:val="0"/>
      <w:marBottom w:val="0"/>
      <w:divBdr>
        <w:top w:val="none" w:sz="0" w:space="0" w:color="auto"/>
        <w:left w:val="none" w:sz="0" w:space="0" w:color="auto"/>
        <w:bottom w:val="none" w:sz="0" w:space="0" w:color="auto"/>
        <w:right w:val="none" w:sz="0" w:space="0" w:color="auto"/>
      </w:divBdr>
    </w:div>
    <w:div w:id="1319112129">
      <w:bodyDiv w:val="1"/>
      <w:marLeft w:val="0"/>
      <w:marRight w:val="0"/>
      <w:marTop w:val="0"/>
      <w:marBottom w:val="0"/>
      <w:divBdr>
        <w:top w:val="none" w:sz="0" w:space="0" w:color="auto"/>
        <w:left w:val="none" w:sz="0" w:space="0" w:color="auto"/>
        <w:bottom w:val="none" w:sz="0" w:space="0" w:color="auto"/>
        <w:right w:val="none" w:sz="0" w:space="0" w:color="auto"/>
      </w:divBdr>
    </w:div>
    <w:div w:id="1350914960">
      <w:bodyDiv w:val="1"/>
      <w:marLeft w:val="0"/>
      <w:marRight w:val="0"/>
      <w:marTop w:val="0"/>
      <w:marBottom w:val="0"/>
      <w:divBdr>
        <w:top w:val="none" w:sz="0" w:space="0" w:color="auto"/>
        <w:left w:val="none" w:sz="0" w:space="0" w:color="auto"/>
        <w:bottom w:val="none" w:sz="0" w:space="0" w:color="auto"/>
        <w:right w:val="none" w:sz="0" w:space="0" w:color="auto"/>
      </w:divBdr>
    </w:div>
    <w:div w:id="1524662184">
      <w:bodyDiv w:val="1"/>
      <w:marLeft w:val="0"/>
      <w:marRight w:val="0"/>
      <w:marTop w:val="0"/>
      <w:marBottom w:val="0"/>
      <w:divBdr>
        <w:top w:val="none" w:sz="0" w:space="0" w:color="auto"/>
        <w:left w:val="none" w:sz="0" w:space="0" w:color="auto"/>
        <w:bottom w:val="none" w:sz="0" w:space="0" w:color="auto"/>
        <w:right w:val="none" w:sz="0" w:space="0" w:color="auto"/>
      </w:divBdr>
    </w:div>
    <w:div w:id="1793285029">
      <w:bodyDiv w:val="1"/>
      <w:marLeft w:val="0"/>
      <w:marRight w:val="0"/>
      <w:marTop w:val="0"/>
      <w:marBottom w:val="0"/>
      <w:divBdr>
        <w:top w:val="none" w:sz="0" w:space="0" w:color="auto"/>
        <w:left w:val="none" w:sz="0" w:space="0" w:color="auto"/>
        <w:bottom w:val="none" w:sz="0" w:space="0" w:color="auto"/>
        <w:right w:val="none" w:sz="0" w:space="0" w:color="auto"/>
      </w:divBdr>
    </w:div>
    <w:div w:id="1890531244">
      <w:bodyDiv w:val="1"/>
      <w:marLeft w:val="0"/>
      <w:marRight w:val="0"/>
      <w:marTop w:val="0"/>
      <w:marBottom w:val="0"/>
      <w:divBdr>
        <w:top w:val="none" w:sz="0" w:space="0" w:color="auto"/>
        <w:left w:val="none" w:sz="0" w:space="0" w:color="auto"/>
        <w:bottom w:val="none" w:sz="0" w:space="0" w:color="auto"/>
        <w:right w:val="none" w:sz="0" w:space="0" w:color="auto"/>
      </w:divBdr>
    </w:div>
    <w:div w:id="2005354710">
      <w:bodyDiv w:val="1"/>
      <w:marLeft w:val="0"/>
      <w:marRight w:val="0"/>
      <w:marTop w:val="0"/>
      <w:marBottom w:val="0"/>
      <w:divBdr>
        <w:top w:val="none" w:sz="0" w:space="0" w:color="auto"/>
        <w:left w:val="none" w:sz="0" w:space="0" w:color="auto"/>
        <w:bottom w:val="none" w:sz="0" w:space="0" w:color="auto"/>
        <w:right w:val="none" w:sz="0" w:space="0" w:color="auto"/>
      </w:divBdr>
    </w:div>
    <w:div w:id="2085951029">
      <w:bodyDiv w:val="1"/>
      <w:marLeft w:val="0"/>
      <w:marRight w:val="0"/>
      <w:marTop w:val="0"/>
      <w:marBottom w:val="0"/>
      <w:divBdr>
        <w:top w:val="none" w:sz="0" w:space="0" w:color="auto"/>
        <w:left w:val="none" w:sz="0" w:space="0" w:color="auto"/>
        <w:bottom w:val="none" w:sz="0" w:space="0" w:color="auto"/>
        <w:right w:val="none" w:sz="0" w:space="0" w:color="auto"/>
      </w:divBdr>
    </w:div>
    <w:div w:id="20963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2</Pages>
  <Words>612</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3977</CharactersWithSpaces>
  <SharedDoc>false</SharedDoc>
  <HLinks>
    <vt:vector size="6" baseType="variant">
      <vt:variant>
        <vt:i4>7209056</vt:i4>
      </vt:variant>
      <vt:variant>
        <vt:i4>0</vt:i4>
      </vt:variant>
      <vt:variant>
        <vt:i4>0</vt:i4>
      </vt:variant>
      <vt:variant>
        <vt:i4>5</vt:i4>
      </vt:variant>
      <vt:variant>
        <vt:lpwstr>http://www.unionsv.nl/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Sander Schaeffer | Payned</cp:lastModifiedBy>
  <cp:revision>72</cp:revision>
  <cp:lastPrinted>2008-08-20T09:35:00Z</cp:lastPrinted>
  <dcterms:created xsi:type="dcterms:W3CDTF">2023-01-25T08:47:00Z</dcterms:created>
  <dcterms:modified xsi:type="dcterms:W3CDTF">2025-09-21T07:26:00Z</dcterms:modified>
</cp:coreProperties>
</file>